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A1B" w:rsidRPr="00804312" w:rsidRDefault="00650CEA" w:rsidP="00FC18EE">
      <w:pPr>
        <w:jc w:val="center"/>
        <w:rPr>
          <w:b/>
        </w:rPr>
      </w:pPr>
      <w:r w:rsidRPr="00650CEA">
        <w:rPr>
          <w:b/>
          <w:color w:val="1F497D" w:themeColor="text2"/>
        </w:rPr>
        <w:t>Проект</w:t>
      </w:r>
      <w:r>
        <w:rPr>
          <w:b/>
        </w:rPr>
        <w:t xml:space="preserve"> </w:t>
      </w:r>
      <w:r w:rsidR="00A81654" w:rsidRPr="00804312">
        <w:rPr>
          <w:b/>
        </w:rPr>
        <w:t>ДОГОВОР</w:t>
      </w:r>
      <w:r w:rsidRPr="00650CEA">
        <w:rPr>
          <w:b/>
          <w:color w:val="1F497D" w:themeColor="text2"/>
        </w:rPr>
        <w:t>а</w:t>
      </w:r>
      <w:r w:rsidR="00514770">
        <w:rPr>
          <w:b/>
        </w:rPr>
        <w:t xml:space="preserve"> </w:t>
      </w:r>
      <w:r w:rsidR="00A81654" w:rsidRPr="00804312">
        <w:rPr>
          <w:b/>
        </w:rPr>
        <w:t>№___________________</w:t>
      </w:r>
    </w:p>
    <w:p w:rsidR="00A10A1B" w:rsidRPr="00804312" w:rsidRDefault="00A10A1B" w:rsidP="00A10A1B">
      <w:pPr>
        <w:pStyle w:val="ad"/>
        <w:rPr>
          <w:rFonts w:ascii="Times New Roman" w:hAnsi="Times New Roman" w:cs="Times New Roman"/>
          <w:b w:val="0"/>
          <w:sz w:val="24"/>
          <w:szCs w:val="24"/>
        </w:rPr>
      </w:pPr>
    </w:p>
    <w:p w:rsidR="003C4C45" w:rsidRPr="003C4C45" w:rsidRDefault="00843A96" w:rsidP="003C4C45">
      <w:pPr>
        <w:tabs>
          <w:tab w:val="left" w:pos="0"/>
          <w:tab w:val="center" w:pos="5103"/>
          <w:tab w:val="right" w:pos="9780"/>
        </w:tabs>
      </w:pPr>
      <w:r w:rsidRPr="003C4C45">
        <w:t>г. Тюмень</w:t>
      </w:r>
      <w:r w:rsidRPr="003C4C45">
        <w:tab/>
      </w:r>
      <w:r w:rsidRPr="003C4C45">
        <w:tab/>
        <w:t>"</w:t>
      </w:r>
      <w:r>
        <w:t>_</w:t>
      </w:r>
      <w:r w:rsidRPr="003C4C45">
        <w:t>_</w:t>
      </w:r>
      <w:r>
        <w:t>_</w:t>
      </w:r>
      <w:r w:rsidRPr="003C4C45">
        <w:t>_" ________</w:t>
      </w:r>
      <w:r>
        <w:t>____ 2024</w:t>
      </w:r>
      <w:r w:rsidRPr="003C4C45">
        <w:t xml:space="preserve"> г.</w:t>
      </w:r>
    </w:p>
    <w:p w:rsidR="00A10A1B" w:rsidRPr="00804312" w:rsidRDefault="00A10A1B" w:rsidP="00A10A1B"/>
    <w:p w:rsidR="00A10A1B" w:rsidRPr="00804312" w:rsidRDefault="00843A96" w:rsidP="00A10A1B">
      <w:r w:rsidRPr="00804312">
        <w:rPr>
          <w:b/>
        </w:rPr>
        <w:t>Частное профессиональное образовательное учреждение «Тюменский нефтепроводный профессиональный колледж» («ТНПК»)</w:t>
      </w:r>
      <w:r w:rsidRPr="00804312">
        <w:t xml:space="preserve">, именуемое в дальнейшем </w:t>
      </w:r>
      <w:r w:rsidRPr="00804312">
        <w:rPr>
          <w:b/>
        </w:rPr>
        <w:t>«</w:t>
      </w:r>
      <w:r w:rsidR="00990BC5" w:rsidRPr="00804312">
        <w:rPr>
          <w:b/>
        </w:rPr>
        <w:t>Заказчик</w:t>
      </w:r>
      <w:r w:rsidRPr="00804312">
        <w:rPr>
          <w:b/>
        </w:rPr>
        <w:t>»</w:t>
      </w:r>
      <w:r w:rsidRPr="00804312">
        <w:t xml:space="preserve">, в лице </w:t>
      </w:r>
      <w:r w:rsidR="00F03D6E" w:rsidRPr="00804312">
        <w:t>директора</w:t>
      </w:r>
      <w:r w:rsidR="00343346" w:rsidRPr="00804312">
        <w:t xml:space="preserve"> </w:t>
      </w:r>
      <w:r w:rsidR="002845AD" w:rsidRPr="00804312">
        <w:t>Парамонова Евгения Александровича</w:t>
      </w:r>
      <w:r w:rsidR="00343346" w:rsidRPr="00804312">
        <w:t xml:space="preserve">, действующего на основании </w:t>
      </w:r>
      <w:r w:rsidR="00F03D6E" w:rsidRPr="00804312">
        <w:t>Устава</w:t>
      </w:r>
      <w:r w:rsidRPr="00804312">
        <w:t xml:space="preserve">, с одной стороны, </w:t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Pr="00804312">
        <w:t xml:space="preserve">, именуемое в дальнейшем </w:t>
      </w:r>
      <w:r w:rsidRPr="00804312">
        <w:rPr>
          <w:b/>
        </w:rPr>
        <w:t>«</w:t>
      </w:r>
      <w:r w:rsidR="00990BC5" w:rsidRPr="00804312">
        <w:rPr>
          <w:b/>
        </w:rPr>
        <w:t>Исполнитель</w:t>
      </w:r>
      <w:r w:rsidRPr="00804312">
        <w:rPr>
          <w:b/>
        </w:rPr>
        <w:t>»,</w:t>
      </w:r>
      <w:r w:rsidRPr="00804312">
        <w:t xml:space="preserve"> в лице </w:t>
      </w:r>
      <w:r w:rsidR="00EA49E0">
        <w:tab/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="00413ED6" w:rsidRPr="00804312">
        <w:rPr>
          <w:b/>
        </w:rPr>
        <w:t>,</w:t>
      </w:r>
      <w:r w:rsidRPr="00804312">
        <w:t xml:space="preserve"> действующего на основании </w:t>
      </w:r>
      <w:r w:rsidR="00EA49E0" w:rsidRPr="00EA49E0">
        <w:rPr>
          <w:u w:val="single"/>
        </w:rPr>
        <w:tab/>
      </w:r>
      <w:r w:rsidR="00EA49E0" w:rsidRPr="00EA49E0">
        <w:rPr>
          <w:u w:val="single"/>
        </w:rPr>
        <w:tab/>
      </w:r>
      <w:r w:rsidRPr="00804312">
        <w:t xml:space="preserve">, с другой стороны, совместно именуемые </w:t>
      </w:r>
      <w:r w:rsidRPr="0012652C">
        <w:rPr>
          <w:b/>
        </w:rPr>
        <w:t>«Стороны»</w:t>
      </w:r>
      <w:r w:rsidRPr="00804312">
        <w:t>, заключили настоящий Договор (Далее - Договор) о нижеследующем:</w:t>
      </w:r>
    </w:p>
    <w:p w:rsidR="00A10A1B" w:rsidRPr="00804312" w:rsidRDefault="00A10A1B" w:rsidP="00A10A1B">
      <w:pPr>
        <w:rPr>
          <w:b/>
        </w:rPr>
      </w:pPr>
    </w:p>
    <w:p w:rsidR="00F03D6E" w:rsidRPr="006B267B" w:rsidRDefault="00843A96" w:rsidP="006B267B">
      <w:pPr>
        <w:jc w:val="center"/>
        <w:rPr>
          <w:b/>
        </w:rPr>
      </w:pPr>
      <w:r w:rsidRPr="006B267B">
        <w:rPr>
          <w:b/>
        </w:rPr>
        <w:t>ВВОДНАЯ СТАТЬЯ</w:t>
      </w:r>
    </w:p>
    <w:p w:rsidR="00F03D6E" w:rsidRPr="00804312" w:rsidRDefault="00F03D6E" w:rsidP="00F03D6E"/>
    <w:p w:rsidR="00F03D6E" w:rsidRPr="00804312" w:rsidRDefault="00843A96" w:rsidP="00087674">
      <w:r w:rsidRPr="00804312">
        <w:t xml:space="preserve">В рамках настоящего договора Стороны </w:t>
      </w:r>
      <w:r w:rsidR="00253A58" w:rsidRPr="00804312">
        <w:t>принимают следующие термины и их определения:</w:t>
      </w:r>
    </w:p>
    <w:p w:rsidR="00FF316D" w:rsidRPr="00804312" w:rsidRDefault="00843A96" w:rsidP="00FF316D">
      <w:pPr>
        <w:keepNext/>
        <w:outlineLvl w:val="1"/>
      </w:pPr>
      <w:r w:rsidRPr="00804312">
        <w:rPr>
          <w:b/>
        </w:rPr>
        <w:t xml:space="preserve"> «Документация о закупке» </w:t>
      </w:r>
      <w:r w:rsidRPr="00804312">
        <w:t>- комплект документов, содержащих информацию о технических, организационных и иных характеристиках предмета закупки, об условиях и процедуре проведения закупки и о требованиях к заявке;</w:t>
      </w:r>
    </w:p>
    <w:p w:rsidR="00673F3A" w:rsidRPr="00804312" w:rsidRDefault="00673F3A" w:rsidP="00FF316D">
      <w:pPr>
        <w:keepNext/>
        <w:outlineLvl w:val="1"/>
      </w:pPr>
    </w:p>
    <w:p w:rsidR="00FF316D" w:rsidRPr="00804312" w:rsidRDefault="00843A96" w:rsidP="00673F3A">
      <w:pPr>
        <w:keepNext/>
        <w:outlineLvl w:val="1"/>
        <w:rPr>
          <w:b/>
          <w:bCs/>
          <w:sz w:val="20"/>
          <w:szCs w:val="20"/>
        </w:rPr>
      </w:pPr>
      <w:r w:rsidRPr="00804312">
        <w:rPr>
          <w:i/>
        </w:rPr>
        <w:t>«</w:t>
      </w:r>
      <w:r w:rsidRPr="00804312">
        <w:rPr>
          <w:rFonts w:eastAsia="Calibri"/>
          <w:b/>
        </w:rPr>
        <w:t xml:space="preserve">Закупка» </w:t>
      </w:r>
      <w:r w:rsidRPr="00804312">
        <w:rPr>
          <w:rFonts w:eastAsia="Calibri"/>
        </w:rPr>
        <w:t>- последовательность действий, осуществляемых в соответствии с положением о закупке товаров, работ, услуг, планом закупки и требованиями, установленными документацией о закупке, в результате кото</w:t>
      </w:r>
      <w:r w:rsidR="00673F3A" w:rsidRPr="00804312">
        <w:rPr>
          <w:rFonts w:eastAsia="Calibri"/>
        </w:rPr>
        <w:t xml:space="preserve">рых заказчик </w:t>
      </w:r>
      <w:r w:rsidRPr="00804312">
        <w:rPr>
          <w:rFonts w:eastAsia="Calibri"/>
        </w:rPr>
        <w:t>проводит выбор поставщика, подрядчика, исполнителя с последующим заключением договора и исполнением обязательств сторонами договора, с целью своевременного и полного удовлетворения потребностей заказч</w:t>
      </w:r>
      <w:r w:rsidR="00673F3A" w:rsidRPr="00804312">
        <w:rPr>
          <w:rFonts w:eastAsia="Calibri"/>
        </w:rPr>
        <w:t>ика в товарах, работах, услугах;</w:t>
      </w:r>
      <w:r w:rsidR="00673F3A" w:rsidRPr="00804312">
        <w:rPr>
          <w:b/>
          <w:bCs/>
          <w:sz w:val="20"/>
          <w:szCs w:val="20"/>
        </w:rPr>
        <w:t xml:space="preserve"> </w:t>
      </w:r>
    </w:p>
    <w:p w:rsidR="00673F3A" w:rsidRPr="00804312" w:rsidRDefault="00673F3A" w:rsidP="00673F3A">
      <w:pPr>
        <w:keepNext/>
        <w:outlineLvl w:val="1"/>
        <w:rPr>
          <w:b/>
          <w:bCs/>
          <w:sz w:val="20"/>
          <w:szCs w:val="20"/>
        </w:rPr>
      </w:pPr>
    </w:p>
    <w:p w:rsidR="00FF316D" w:rsidRPr="00804312" w:rsidRDefault="00843A96" w:rsidP="00673F3A">
      <w:pPr>
        <w:keepNext/>
        <w:outlineLvl w:val="1"/>
      </w:pPr>
      <w:r w:rsidRPr="00804312">
        <w:rPr>
          <w:b/>
          <w:bCs/>
        </w:rPr>
        <w:t xml:space="preserve">«Заказчик» - </w:t>
      </w:r>
      <w:r w:rsidRPr="00804312">
        <w:t>сторона данного Договора - юридическое лицо, приобретающее Продукцию для целей своей деятельности;</w:t>
      </w:r>
    </w:p>
    <w:p w:rsidR="00673F3A" w:rsidRPr="00804312" w:rsidRDefault="00673F3A" w:rsidP="00673F3A">
      <w:pPr>
        <w:keepNext/>
        <w:outlineLvl w:val="1"/>
        <w:rPr>
          <w:b/>
          <w:bCs/>
          <w:sz w:val="20"/>
          <w:szCs w:val="20"/>
        </w:rPr>
      </w:pPr>
    </w:p>
    <w:p w:rsidR="00FF316D" w:rsidRPr="00804312" w:rsidRDefault="00843A96" w:rsidP="00673F3A">
      <w:pPr>
        <w:keepNext/>
        <w:outlineLvl w:val="1"/>
      </w:pPr>
      <w:r w:rsidRPr="00804312">
        <w:rPr>
          <w:b/>
          <w:bCs/>
        </w:rPr>
        <w:t xml:space="preserve">«Исполнитель» - </w:t>
      </w:r>
      <w:r w:rsidRPr="00804312">
        <w:rPr>
          <w:bCs/>
        </w:rPr>
        <w:t>сторона данного Договора -</w:t>
      </w:r>
      <w:r w:rsidRPr="00804312">
        <w:rPr>
          <w:b/>
          <w:bCs/>
        </w:rPr>
        <w:t xml:space="preserve"> </w:t>
      </w:r>
      <w:r w:rsidRPr="00804312">
        <w:t>любое юридическое лицо независимо от его организационно-правовой формы, формы собственности, места нахождения и места происхождения капитала или любое физическое лицо, в том числе зарегистрированное в качестве индивидуального предпринимателя, обеспечивающее поставку готовой продукции, указанной в Спецификации;</w:t>
      </w:r>
    </w:p>
    <w:p w:rsidR="00673F3A" w:rsidRPr="00804312" w:rsidRDefault="00673F3A" w:rsidP="00673F3A">
      <w:pPr>
        <w:keepNext/>
        <w:outlineLvl w:val="1"/>
      </w:pPr>
    </w:p>
    <w:p w:rsidR="00FF316D" w:rsidRPr="00804312" w:rsidRDefault="00843A96" w:rsidP="00FF316D">
      <w:r w:rsidRPr="00804312">
        <w:rPr>
          <w:b/>
        </w:rPr>
        <w:t>«Продукция»</w:t>
      </w:r>
      <w:r w:rsidRPr="00804312">
        <w:t xml:space="preserve"> (МТР, оборудование) - оборудование, материалы и другие материально-технические ресурсы, предусмотренные спецификацией;</w:t>
      </w:r>
    </w:p>
    <w:p w:rsidR="00673F3A" w:rsidRPr="00804312" w:rsidRDefault="00673F3A" w:rsidP="00FF316D"/>
    <w:p w:rsidR="00FF316D" w:rsidRPr="00804312" w:rsidRDefault="00843A96" w:rsidP="00673F3A">
      <w:pPr>
        <w:tabs>
          <w:tab w:val="left" w:pos="1260"/>
        </w:tabs>
      </w:pPr>
      <w:r w:rsidRPr="00804312">
        <w:rPr>
          <w:b/>
          <w:bCs/>
        </w:rPr>
        <w:t>«Спецификация/Спецификации», «Дополнительное соглашение к договору об изменении спецификации»</w:t>
      </w:r>
      <w:r w:rsidRPr="00804312">
        <w:t xml:space="preserve"> - согласованный сторонами документ, являющийся неотъемлемой частью Договора, определяющий и конкретизирующий наименование, технические характеристики, количество, сроки, стоимость и иные условия поставки Продукции (Приложение № 1).</w:t>
      </w:r>
    </w:p>
    <w:p w:rsidR="00F03D6E" w:rsidRPr="00804312" w:rsidRDefault="00F03D6E" w:rsidP="00F03D6E"/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AA24C2" w:rsidRDefault="00AA24C2" w:rsidP="006B267B">
      <w:pPr>
        <w:jc w:val="center"/>
        <w:rPr>
          <w:b/>
        </w:rPr>
      </w:pPr>
    </w:p>
    <w:p w:rsidR="00F03D6E" w:rsidRPr="006B267B" w:rsidRDefault="00843A96" w:rsidP="006B267B">
      <w:pPr>
        <w:jc w:val="center"/>
        <w:rPr>
          <w:b/>
        </w:rPr>
      </w:pPr>
      <w:r w:rsidRPr="006B267B">
        <w:rPr>
          <w:b/>
        </w:rPr>
        <w:lastRenderedPageBreak/>
        <w:t>1. ПРЕДМЕТ ДОГОВОРА</w:t>
      </w:r>
    </w:p>
    <w:p w:rsidR="00F03D6E" w:rsidRPr="00804312" w:rsidRDefault="00F03D6E" w:rsidP="00F03D6E"/>
    <w:p w:rsidR="00267782" w:rsidRDefault="00990BC5" w:rsidP="003254A4">
      <w:pPr>
        <w:pStyle w:val="aff5"/>
        <w:numPr>
          <w:ilvl w:val="1"/>
          <w:numId w:val="8"/>
        </w:numPr>
        <w:ind w:left="0" w:firstLine="0"/>
      </w:pPr>
      <w:r w:rsidRPr="00804312">
        <w:t>Исполнитель</w:t>
      </w:r>
      <w:r w:rsidR="0004292B" w:rsidRPr="00804312">
        <w:t xml:space="preserve"> обязуется поставить </w:t>
      </w:r>
      <w:r w:rsidRPr="00804312">
        <w:t>Заказчику</w:t>
      </w:r>
      <w:r w:rsidR="0004292B" w:rsidRPr="00804312">
        <w:t xml:space="preserve"> </w:t>
      </w:r>
      <w:r w:rsidR="003254A4">
        <w:t>с</w:t>
      </w:r>
      <w:r w:rsidR="00182465">
        <w:t xml:space="preserve">истему контроля учёта доступа (далее - СКУД) </w:t>
      </w:r>
      <w:r w:rsidR="003254A4">
        <w:t>на к</w:t>
      </w:r>
      <w:r w:rsidR="003254A4" w:rsidRPr="003254A4">
        <w:t>онтрольно-пропускной пункт</w:t>
      </w:r>
      <w:r w:rsidR="003254A4">
        <w:t xml:space="preserve"> (далее - КПП) </w:t>
      </w:r>
      <w:r w:rsidR="00751838" w:rsidRPr="00751838">
        <w:t xml:space="preserve">"ТНПК" по адресу: </w:t>
      </w:r>
      <w:r w:rsidR="003254A4" w:rsidRPr="003254A4">
        <w:t>п. Винзили, ул.</w:t>
      </w:r>
      <w:r w:rsidR="003254A4">
        <w:t> </w:t>
      </w:r>
      <w:r w:rsidR="003254A4" w:rsidRPr="003254A4">
        <w:t>60 лет Октября, 1</w:t>
      </w:r>
      <w:r w:rsidR="00751838" w:rsidRPr="00751838">
        <w:t xml:space="preserve"> </w:t>
      </w:r>
      <w:r w:rsidR="000E3A01" w:rsidRPr="00804312">
        <w:t>(далее по тексту – «Продукция»)</w:t>
      </w:r>
      <w:r w:rsidR="00277159" w:rsidRPr="00804312">
        <w:t>, а та</w:t>
      </w:r>
      <w:r w:rsidR="00200402" w:rsidRPr="00804312">
        <w:t xml:space="preserve">кже обеспечить выполнение </w:t>
      </w:r>
      <w:r w:rsidR="0007600B">
        <w:t xml:space="preserve">монтажа, </w:t>
      </w:r>
      <w:r w:rsidR="0004292B" w:rsidRPr="00804312">
        <w:t>пуско</w:t>
      </w:r>
      <w:r w:rsidR="00277159" w:rsidRPr="00804312">
        <w:t xml:space="preserve">наладочных работ </w:t>
      </w:r>
      <w:r w:rsidR="00200402" w:rsidRPr="00804312">
        <w:t xml:space="preserve">(далее – ПНР) </w:t>
      </w:r>
      <w:r w:rsidR="00277159" w:rsidRPr="00804312">
        <w:t xml:space="preserve">и интеграцию </w:t>
      </w:r>
      <w:r w:rsidR="00C73593">
        <w:t>Продукции</w:t>
      </w:r>
      <w:r w:rsidR="0004292B" w:rsidRPr="00804312">
        <w:t xml:space="preserve"> </w:t>
      </w:r>
      <w:r w:rsidR="00277159" w:rsidRPr="00804312">
        <w:t xml:space="preserve">в существующую </w:t>
      </w:r>
      <w:r w:rsidR="00182465">
        <w:t>СКУД</w:t>
      </w:r>
      <w:r w:rsidR="0004292B" w:rsidRPr="00804312">
        <w:t xml:space="preserve"> Заказчика</w:t>
      </w:r>
      <w:r w:rsidR="00843A96" w:rsidRPr="00804312">
        <w:t xml:space="preserve">, а </w:t>
      </w:r>
      <w:r w:rsidRPr="00804312">
        <w:t>Заказчик</w:t>
      </w:r>
      <w:r w:rsidR="0004292B" w:rsidRPr="00804312">
        <w:t xml:space="preserve"> обязуется принять и оплатить</w:t>
      </w:r>
      <w:r w:rsidR="00843A96" w:rsidRPr="00804312">
        <w:t xml:space="preserve"> </w:t>
      </w:r>
      <w:r w:rsidR="00C73593">
        <w:t>Продукцию</w:t>
      </w:r>
      <w:r w:rsidR="0004292B" w:rsidRPr="00804312">
        <w:t>,</w:t>
      </w:r>
      <w:r w:rsidR="00182465">
        <w:t xml:space="preserve"> в составе</w:t>
      </w:r>
      <w:r w:rsidR="0004292B" w:rsidRPr="00804312">
        <w:t xml:space="preserve"> указанн</w:t>
      </w:r>
      <w:r w:rsidR="00182465">
        <w:t>ом</w:t>
      </w:r>
      <w:r w:rsidR="00843A96" w:rsidRPr="00804312">
        <w:t xml:space="preserve"> в Спецификации</w:t>
      </w:r>
      <w:r w:rsidR="00200402" w:rsidRPr="00804312">
        <w:t xml:space="preserve"> (Приложение №1), являющейся</w:t>
      </w:r>
      <w:r w:rsidR="00843A96" w:rsidRPr="00804312">
        <w:t xml:space="preserve"> неотъемлемой частью настоящего Договора.</w:t>
      </w:r>
      <w:r w:rsidR="00843A96">
        <w:t xml:space="preserve"> </w:t>
      </w:r>
    </w:p>
    <w:p w:rsidR="00EC1CE1" w:rsidRPr="00804312" w:rsidRDefault="00843A96" w:rsidP="00267782">
      <w:pPr>
        <w:ind w:firstLine="567"/>
      </w:pPr>
      <w:r w:rsidRPr="00804312">
        <w:t>Стоимость</w:t>
      </w:r>
      <w:r w:rsidR="0007600B">
        <w:t xml:space="preserve"> монтажа, </w:t>
      </w:r>
      <w:r w:rsidRPr="00804312">
        <w:t xml:space="preserve">ПНР и интеграции </w:t>
      </w:r>
      <w:r w:rsidR="00C43F3F">
        <w:t>П</w:t>
      </w:r>
      <w:r w:rsidR="00267782">
        <w:t>родукции</w:t>
      </w:r>
      <w:r w:rsidRPr="00804312">
        <w:t xml:space="preserve"> в существующую СКУД Заказчика включается в стоимость Продукции.</w:t>
      </w:r>
    </w:p>
    <w:p w:rsidR="00F03D6E" w:rsidRPr="00804312" w:rsidRDefault="00843A96" w:rsidP="00F03D6E">
      <w:r w:rsidRPr="00804312">
        <w:t>1.2. В Спецификации устанавливаются следующие условия поставки Продукции:</w:t>
      </w:r>
    </w:p>
    <w:p w:rsidR="00F03D6E" w:rsidRPr="00804312" w:rsidRDefault="00843A96" w:rsidP="00F03D6E">
      <w:pPr>
        <w:numPr>
          <w:ilvl w:val="0"/>
          <w:numId w:val="2"/>
        </w:numPr>
      </w:pPr>
      <w:r w:rsidRPr="00804312">
        <w:t>наименование Продукции;</w:t>
      </w:r>
    </w:p>
    <w:p w:rsidR="00F03D6E" w:rsidRPr="00804312" w:rsidRDefault="00843A96" w:rsidP="00F03D6E">
      <w:pPr>
        <w:numPr>
          <w:ilvl w:val="0"/>
          <w:numId w:val="2"/>
        </w:numPr>
      </w:pPr>
      <w:r w:rsidRPr="00804312">
        <w:t>требуемые характеристики к Продукции;</w:t>
      </w:r>
    </w:p>
    <w:p w:rsidR="00F03D6E" w:rsidRPr="00804312" w:rsidRDefault="00843A96" w:rsidP="00F03D6E">
      <w:pPr>
        <w:pStyle w:val="aa"/>
        <w:numPr>
          <w:ilvl w:val="0"/>
          <w:numId w:val="2"/>
        </w:numPr>
      </w:pPr>
      <w:r w:rsidRPr="00804312">
        <w:t>количество Продукции, подлежащей поставке;</w:t>
      </w:r>
    </w:p>
    <w:p w:rsidR="00F03D6E" w:rsidRPr="00804312" w:rsidRDefault="00843A96" w:rsidP="00F03D6E">
      <w:pPr>
        <w:pStyle w:val="aa"/>
        <w:numPr>
          <w:ilvl w:val="0"/>
          <w:numId w:val="2"/>
        </w:numPr>
        <w:ind w:left="720" w:hanging="15"/>
      </w:pPr>
      <w:r w:rsidRPr="00804312">
        <w:t>цена за еди</w:t>
      </w:r>
      <w:r w:rsidR="00D03A36" w:rsidRPr="00804312">
        <w:t xml:space="preserve">ницу Продукции (без НДС), общая стоимость </w:t>
      </w:r>
      <w:r w:rsidR="00200402" w:rsidRPr="00804312">
        <w:t>Продукции (без НДС), НДС, стоимость</w:t>
      </w:r>
      <w:r w:rsidRPr="00804312">
        <w:t xml:space="preserve"> продукции (с учетом НДС);</w:t>
      </w:r>
    </w:p>
    <w:p w:rsidR="00F03D6E" w:rsidRPr="00804312" w:rsidRDefault="00843A96" w:rsidP="00F03D6E">
      <w:pPr>
        <w:numPr>
          <w:ilvl w:val="0"/>
          <w:numId w:val="2"/>
        </w:numPr>
      </w:pPr>
      <w:r w:rsidRPr="00804312">
        <w:t>срок поставки Продукции;</w:t>
      </w:r>
    </w:p>
    <w:p w:rsidR="00F03D6E" w:rsidRPr="00804312" w:rsidRDefault="00843A96" w:rsidP="00F03D6E">
      <w:pPr>
        <w:numPr>
          <w:ilvl w:val="0"/>
          <w:numId w:val="2"/>
        </w:numPr>
      </w:pPr>
      <w:r w:rsidRPr="00804312">
        <w:t xml:space="preserve">наименование, местонахождение и отгрузочные реквизиты </w:t>
      </w:r>
      <w:r w:rsidR="00990BC5" w:rsidRPr="00804312">
        <w:t>Заказчика</w:t>
      </w:r>
      <w:r w:rsidRPr="00804312">
        <w:t>;</w:t>
      </w:r>
    </w:p>
    <w:p w:rsidR="00EC1CE1" w:rsidRPr="00804312" w:rsidRDefault="00843A96" w:rsidP="009A5540">
      <w:pPr>
        <w:numPr>
          <w:ilvl w:val="0"/>
          <w:numId w:val="2"/>
        </w:numPr>
      </w:pPr>
      <w:r w:rsidRPr="00804312">
        <w:t xml:space="preserve">дополнительные </w:t>
      </w:r>
      <w:r w:rsidR="00F03D6E" w:rsidRPr="00804312">
        <w:t>условия.</w:t>
      </w:r>
    </w:p>
    <w:p w:rsidR="00E7136C" w:rsidRPr="00804312" w:rsidRDefault="00843A96" w:rsidP="00F03D6E">
      <w:r w:rsidRPr="00804312">
        <w:t xml:space="preserve">1.3. </w:t>
      </w:r>
      <w:r w:rsidR="00990BC5" w:rsidRPr="00804312">
        <w:t>Исполнитель</w:t>
      </w:r>
      <w:r w:rsidRPr="00804312">
        <w:t xml:space="preserve"> (его уполномоченный представитель) вправе отказаться от согласования Спецификации, предложенной </w:t>
      </w:r>
      <w:r w:rsidR="00990BC5" w:rsidRPr="00804312">
        <w:t>Заказчиком</w:t>
      </w:r>
      <w:r w:rsidR="00D03A36" w:rsidRPr="00804312">
        <w:t xml:space="preserve">, </w:t>
      </w:r>
      <w:r w:rsidRPr="00804312">
        <w:t xml:space="preserve">только в случае если предлагаемые условия противоречат условиям Документации о закупке, обязательство по исполнению которой </w:t>
      </w:r>
      <w:r w:rsidR="00990BC5" w:rsidRPr="00804312">
        <w:t>Исполнителе</w:t>
      </w:r>
      <w:r w:rsidRPr="00804312">
        <w:t>м принято н</w:t>
      </w:r>
      <w:r w:rsidR="00D03A36" w:rsidRPr="00804312">
        <w:t xml:space="preserve">а себя в результате участия в </w:t>
      </w:r>
      <w:r w:rsidR="00673F3A" w:rsidRPr="00804312">
        <w:t>З</w:t>
      </w:r>
      <w:r w:rsidRPr="00804312">
        <w:t>акупке.</w:t>
      </w:r>
    </w:p>
    <w:p w:rsidR="00F03D6E" w:rsidRPr="00804312" w:rsidRDefault="00843A96" w:rsidP="00F03D6E">
      <w:r w:rsidRPr="00804312">
        <w:t>1.4. Условия настоящего договора распространяются на все Спецификации, подписанные Сторонами в период его действия. Согласованные и подписанные Сторонами Спецификации составляют неотъемлемую часть настоящего договора и являются приложением к нему.</w:t>
      </w:r>
    </w:p>
    <w:p w:rsidR="009919CB" w:rsidRPr="00804312" w:rsidRDefault="009919CB" w:rsidP="00F03D6E"/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2. ПРАВА И ОБЯЗАННОСТИ СТОРОН</w:t>
      </w:r>
    </w:p>
    <w:p w:rsidR="00F03D6E" w:rsidRPr="00804312" w:rsidRDefault="00F03D6E" w:rsidP="00F03D6E"/>
    <w:p w:rsidR="00F03D6E" w:rsidRPr="00804312" w:rsidRDefault="00843A96" w:rsidP="00F03D6E">
      <w:r w:rsidRPr="00804312">
        <w:t xml:space="preserve">2.1. </w:t>
      </w:r>
      <w:r w:rsidR="00990BC5" w:rsidRPr="00804312">
        <w:t>Заказчик</w:t>
      </w:r>
      <w:r w:rsidRPr="00804312">
        <w:t xml:space="preserve"> вправе вносить изменения в Спецификации в сторону уменьшения объемов поста</w:t>
      </w:r>
      <w:r w:rsidR="00D03A36" w:rsidRPr="00804312">
        <w:t xml:space="preserve">вки, уменьшения номенклатуры и </w:t>
      </w:r>
      <w:r w:rsidRPr="00804312">
        <w:t>количества Продукции. Все изменения оформляются дополнительными соглашениями не позднее 30 (Тридцати) календарных дней до даты предполагаемой поставки.</w:t>
      </w:r>
      <w:r w:rsidR="009A5540" w:rsidRPr="00804312">
        <w:t xml:space="preserve"> </w:t>
      </w:r>
    </w:p>
    <w:p w:rsidR="009A5540" w:rsidRPr="00804312" w:rsidRDefault="00843A96" w:rsidP="00F03D6E">
      <w:r w:rsidRPr="00804312">
        <w:t>2.1.1. Заказчик не позднее, чем за 3 (три) календарных дня направляет Исполнителю письменное уведомление с указанием места и времени приемки Продукции, проведения ПНР и интеграции Продукции в существующую систему СКУД Заказчика (далее – Интеграция).</w:t>
      </w:r>
    </w:p>
    <w:p w:rsidR="00F03D6E" w:rsidRPr="00804312" w:rsidRDefault="00843A96" w:rsidP="00F03D6E">
      <w:r w:rsidRPr="00804312">
        <w:t xml:space="preserve">2.2. В случае необходимости для </w:t>
      </w:r>
      <w:r w:rsidR="00C86BE5" w:rsidRPr="00804312">
        <w:t>Заказчика</w:t>
      </w:r>
      <w:r w:rsidRPr="00804312">
        <w:t xml:space="preserve"> изменить отдельные позиции Спецификации к договору поставки, последний направляет </w:t>
      </w:r>
      <w:r w:rsidR="00C86BE5" w:rsidRPr="00804312">
        <w:t>Исполнителю</w:t>
      </w:r>
      <w:r w:rsidR="00D03A36" w:rsidRPr="00804312">
        <w:t xml:space="preserve"> </w:t>
      </w:r>
      <w:r w:rsidRPr="00804312">
        <w:t xml:space="preserve">Дополнительное соглашение об изменении Спецификации. </w:t>
      </w:r>
    </w:p>
    <w:p w:rsidR="00F03D6E" w:rsidRPr="00804312" w:rsidRDefault="00843A96" w:rsidP="00F03D6E">
      <w:r w:rsidRPr="00804312">
        <w:t xml:space="preserve">Дополнительное соглашение об изменении Спецификации считается акцептованным (принятым) в редакции </w:t>
      </w:r>
      <w:r w:rsidR="00C86BE5" w:rsidRPr="00804312">
        <w:t>Заказчика</w:t>
      </w:r>
      <w:r w:rsidRPr="00804312">
        <w:t xml:space="preserve">, если </w:t>
      </w:r>
      <w:r w:rsidR="00990BC5" w:rsidRPr="00804312">
        <w:t>Исполнитель</w:t>
      </w:r>
      <w:r w:rsidRPr="00804312">
        <w:t xml:space="preserve"> в течение 5 (Пяти) календарных дней с момента его получения не предоставит свои возражения </w:t>
      </w:r>
      <w:r w:rsidR="00990BC5" w:rsidRPr="00804312">
        <w:t>Заказчику</w:t>
      </w:r>
      <w:r w:rsidRPr="00804312">
        <w:t xml:space="preserve"> в письменной форме (Протокол разногласий к Дополнительному соглашению). Окончательно все разногласия между </w:t>
      </w:r>
      <w:r w:rsidR="00C86BE5" w:rsidRPr="00804312">
        <w:t>Заказчиком</w:t>
      </w:r>
      <w:r w:rsidRPr="00804312">
        <w:t xml:space="preserve"> и </w:t>
      </w:r>
      <w:r w:rsidR="00C86BE5" w:rsidRPr="00804312">
        <w:t>Исполнителем</w:t>
      </w:r>
      <w:r w:rsidRPr="00804312">
        <w:t xml:space="preserve"> оформляются Протоколом урегулирования разногласий к Дополнительному соглашению, являющегося неотъ</w:t>
      </w:r>
      <w:r w:rsidR="00D03A36" w:rsidRPr="00804312">
        <w:t>емлемой частью договора</w:t>
      </w:r>
      <w:r w:rsidRPr="00804312">
        <w:t>.</w:t>
      </w:r>
    </w:p>
    <w:p w:rsidR="00F03D6E" w:rsidRPr="00804312" w:rsidRDefault="00843A96" w:rsidP="00F03D6E">
      <w:r w:rsidRPr="00804312">
        <w:t xml:space="preserve">В случае акцепта (принятия) </w:t>
      </w:r>
      <w:r w:rsidR="00C86BE5" w:rsidRPr="00804312">
        <w:t>Исполнителем</w:t>
      </w:r>
      <w:r w:rsidRPr="00804312">
        <w:t xml:space="preserve"> Дополнительного соглашения об изменении Спецификации в редакции </w:t>
      </w:r>
      <w:r w:rsidR="00C86BE5" w:rsidRPr="00804312">
        <w:t>Заказчика</w:t>
      </w:r>
      <w:r w:rsidRPr="00804312">
        <w:t xml:space="preserve">, </w:t>
      </w:r>
      <w:r w:rsidR="00990BC5" w:rsidRPr="00804312">
        <w:t>Исполнитель</w:t>
      </w:r>
      <w:r w:rsidRPr="00804312">
        <w:t xml:space="preserve"> обязан в течение 10 (Десяти) календарных дней с момента его получения подписать его, скрепить подпись печатью и направить </w:t>
      </w:r>
      <w:r w:rsidR="00990BC5" w:rsidRPr="00804312">
        <w:t>Заказчику</w:t>
      </w:r>
      <w:r w:rsidRPr="00804312">
        <w:t>.</w:t>
      </w:r>
    </w:p>
    <w:p w:rsidR="00F03D6E" w:rsidRPr="00804312" w:rsidRDefault="00843A96" w:rsidP="00F03D6E">
      <w:r w:rsidRPr="00804312">
        <w:t xml:space="preserve">2.3. </w:t>
      </w:r>
      <w:r w:rsidR="00990BC5" w:rsidRPr="00804312">
        <w:t>Исполнитель</w:t>
      </w:r>
      <w:r w:rsidRPr="00804312">
        <w:t xml:space="preserve"> обязан обеспечить передачу </w:t>
      </w:r>
      <w:r w:rsidR="00990BC5" w:rsidRPr="00804312">
        <w:t>Заказчику</w:t>
      </w:r>
      <w:r w:rsidRPr="00804312">
        <w:t xml:space="preserve"> паспорта или сертификата качества поставляемой продукции. При необходимости (в соответствии со Спецификацией к Договору поставки или по запросу </w:t>
      </w:r>
      <w:r w:rsidR="00C86BE5" w:rsidRPr="00804312">
        <w:t>Заказчика</w:t>
      </w:r>
      <w:r w:rsidRPr="00804312">
        <w:t xml:space="preserve">) </w:t>
      </w:r>
      <w:r w:rsidR="00990BC5" w:rsidRPr="00804312">
        <w:t>Исполнитель</w:t>
      </w:r>
      <w:r w:rsidRPr="00804312">
        <w:t xml:space="preserve"> предоставляет техническую документацию, разрешение Ростехнадзора РФ и другие документы.</w:t>
      </w:r>
    </w:p>
    <w:p w:rsidR="00F03D6E" w:rsidRPr="00804312" w:rsidRDefault="00843A96" w:rsidP="00F03D6E">
      <w:r w:rsidRPr="00804312">
        <w:lastRenderedPageBreak/>
        <w:t xml:space="preserve">2.4. </w:t>
      </w:r>
      <w:r w:rsidR="00990BC5" w:rsidRPr="00804312">
        <w:t>Исполнитель</w:t>
      </w:r>
      <w:r w:rsidRPr="00804312">
        <w:t xml:space="preserve"> представляет </w:t>
      </w:r>
      <w:r w:rsidR="00990BC5" w:rsidRPr="00804312">
        <w:t>Заказчику</w:t>
      </w:r>
      <w:r w:rsidRPr="00804312">
        <w:t xml:space="preserve"> в срок не позднее 5-ти (пяти) календарных дней с момента отгрузки Продукции, сч</w:t>
      </w:r>
      <w:r w:rsidR="00D03A36" w:rsidRPr="00804312">
        <w:t xml:space="preserve">ета-фактуры в одном экземпляре </w:t>
      </w:r>
      <w:r w:rsidRPr="00804312">
        <w:t>и товарной накладной унифицированной формы ТОРГ-12 или универсальный передаточный документ (далее УПД)</w:t>
      </w:r>
      <w:r w:rsidR="00B66FF7">
        <w:t xml:space="preserve"> в двух экземплярах (при обмене на бумажном носителе)</w:t>
      </w:r>
      <w:r w:rsidRPr="00804312">
        <w:t>, с приложением копий транспортных и сопроводительных документов грузоотправителя:</w:t>
      </w:r>
    </w:p>
    <w:p w:rsidR="00F03D6E" w:rsidRPr="00804312" w:rsidRDefault="00843A96" w:rsidP="00F03D6E">
      <w:r w:rsidRPr="00804312">
        <w:t xml:space="preserve">2.4.1. - </w:t>
      </w:r>
      <w:r w:rsidR="0041686E" w:rsidRPr="00804312">
        <w:t>транспортные накладные по форме Приложения № 4 к Правилам перевозок грузов автомобильным транспортом, утвержденных Постановлением Правительства РФ от</w:t>
      </w:r>
      <w:r w:rsidR="0041686E" w:rsidRPr="00804312">
        <w:br/>
        <w:t>21.12.2020 № 2200». – при доставке автомобильным транспортом</w:t>
      </w:r>
      <w:r w:rsidRPr="00804312">
        <w:t xml:space="preserve">; </w:t>
      </w:r>
    </w:p>
    <w:p w:rsidR="00F03D6E" w:rsidRPr="00804312" w:rsidRDefault="00843A96" w:rsidP="00F03D6E">
      <w:r w:rsidRPr="00804312">
        <w:t>2.4.2. - транспортные железнодорожные накладные – при доставке железнодорожным транспортом;</w:t>
      </w:r>
    </w:p>
    <w:p w:rsidR="00F03D6E" w:rsidRPr="00804312" w:rsidRDefault="00843A96" w:rsidP="00F03D6E">
      <w:r w:rsidRPr="00804312">
        <w:t>2.4.3. - накладная отправителя и грузовая накладная – при доставке воздушным транспортом;</w:t>
      </w:r>
    </w:p>
    <w:p w:rsidR="00F03D6E" w:rsidRPr="00804312" w:rsidRDefault="00843A96" w:rsidP="00F03D6E">
      <w:r w:rsidRPr="00804312">
        <w:t>2.4.4. - квитанция о приеме почтовых отправлений – при доставке почтой.</w:t>
      </w:r>
    </w:p>
    <w:p w:rsidR="00F03D6E" w:rsidRPr="00804312" w:rsidRDefault="00843A96" w:rsidP="00F03D6E">
      <w:r w:rsidRPr="00804312">
        <w:t xml:space="preserve">Исполнитель обязан направить оригиналы вышеуказанных документов экспресс-почтой или курьерской службой в течение 2 (Двух) рабочих дней с даты их составления по почтовому адресу </w:t>
      </w:r>
      <w:r w:rsidR="00C86BE5" w:rsidRPr="00804312">
        <w:t>Заказчика</w:t>
      </w:r>
      <w:r w:rsidRPr="00804312">
        <w:t>, указанному в настоящем Договоре.</w:t>
      </w:r>
    </w:p>
    <w:p w:rsidR="00F03D6E" w:rsidRPr="00804312" w:rsidRDefault="00843A96" w:rsidP="00F03D6E">
      <w:r w:rsidRPr="00804312">
        <w:t xml:space="preserve">Счета-фактуры оформляются </w:t>
      </w:r>
      <w:r w:rsidR="00990BC5" w:rsidRPr="00804312">
        <w:t>Исполнител</w:t>
      </w:r>
      <w:r w:rsidR="00C86BE5" w:rsidRPr="00804312">
        <w:t>е</w:t>
      </w:r>
      <w:r w:rsidRPr="00804312">
        <w:t>м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товаров, работ и услуг только на отгруженный грузоотправителем товар.</w:t>
      </w:r>
    </w:p>
    <w:p w:rsidR="00F03D6E" w:rsidRPr="00804312" w:rsidRDefault="00843A96" w:rsidP="00F03D6E">
      <w:r w:rsidRPr="00804312">
        <w:t>Накладная унифицированной формы ТОРГ-12 или УПД представляются с обязательным заполнением всех полей.</w:t>
      </w:r>
    </w:p>
    <w:p w:rsidR="00F03D6E" w:rsidRPr="00804312" w:rsidRDefault="00843A96" w:rsidP="00F03D6E">
      <w:r w:rsidRPr="00804312">
        <w:t>В строке «Основание» заполняетс</w:t>
      </w:r>
      <w:r w:rsidR="00D03A36" w:rsidRPr="00804312">
        <w:t>я номер и дата договора</w:t>
      </w:r>
      <w:r w:rsidRPr="00804312">
        <w:t>, номер и дата спецификации. В строке «транспортная накладная», заполняется номер и дата:</w:t>
      </w:r>
    </w:p>
    <w:p w:rsidR="00F03D6E" w:rsidRPr="00804312" w:rsidRDefault="00843A96" w:rsidP="00F03D6E">
      <w:r>
        <w:t>-</w:t>
      </w:r>
      <w:r w:rsidRPr="00804312">
        <w:t>Транспортной накладной – при доставке автомобильным транспортом;</w:t>
      </w:r>
    </w:p>
    <w:p w:rsidR="00F03D6E" w:rsidRPr="00804312" w:rsidRDefault="00843A96" w:rsidP="00F03D6E">
      <w:r>
        <w:t>-</w:t>
      </w:r>
      <w:r w:rsidRPr="00804312">
        <w:t>транспортной железнодорожной накладной – при доставке железнодорожным транспортом;</w:t>
      </w:r>
    </w:p>
    <w:p w:rsidR="00F03D6E" w:rsidRPr="00804312" w:rsidRDefault="00843A96" w:rsidP="00F03D6E">
      <w:r>
        <w:t>-</w:t>
      </w:r>
      <w:r w:rsidRPr="00804312">
        <w:t>накладной отправителя и грузовой накладной – при доставке воздушным транспортом;</w:t>
      </w:r>
    </w:p>
    <w:p w:rsidR="00F03D6E" w:rsidRPr="00804312" w:rsidRDefault="00843A96" w:rsidP="00F03D6E">
      <w:r>
        <w:t>-</w:t>
      </w:r>
      <w:r w:rsidRPr="00804312">
        <w:t>квитанции о приеме почтовых отправлений – при доставке почтой.</w:t>
      </w:r>
    </w:p>
    <w:p w:rsidR="00F03D6E" w:rsidRPr="00804312" w:rsidRDefault="00843A96" w:rsidP="00F03D6E">
      <w:r w:rsidRPr="00804312">
        <w:t xml:space="preserve">Документы по отгруженной после 24 числа месяца Продукции, указанные в настоящем пункте, должны быть предоставлены </w:t>
      </w:r>
      <w:r w:rsidR="00990BC5" w:rsidRPr="00804312">
        <w:t>Заказчику</w:t>
      </w:r>
      <w:r w:rsidRPr="00804312">
        <w:t xml:space="preserve"> не позднее 1 числа месяца, следующего за отчетным.</w:t>
      </w:r>
    </w:p>
    <w:p w:rsidR="00F03D6E" w:rsidRPr="00804312" w:rsidRDefault="00843A96" w:rsidP="00F03D6E">
      <w:r w:rsidRPr="00804312">
        <w:t>2.5. В Счет-ф</w:t>
      </w:r>
      <w:r w:rsidR="00D03A36" w:rsidRPr="00804312">
        <w:t xml:space="preserve">актурах, Товарных накладных, </w:t>
      </w:r>
      <w:r w:rsidRPr="00804312">
        <w:t>составленных по форме ТОРГ-12 или УПД, паспортах по каждой единице Продукции должны в обязательном порядке, помимо заводского наименования, содержаться наименования Продукци</w:t>
      </w:r>
      <w:r w:rsidR="00D03A36" w:rsidRPr="00804312">
        <w:t xml:space="preserve">и, соответствующие наименованию, </w:t>
      </w:r>
      <w:r w:rsidRPr="00804312">
        <w:t>указанному в Спецификации к настоящему Договору, а также номер и дата Спецификации.</w:t>
      </w:r>
    </w:p>
    <w:p w:rsidR="002531D8" w:rsidRPr="00804312" w:rsidRDefault="00843A96" w:rsidP="002531D8">
      <w:pPr>
        <w:tabs>
          <w:tab w:val="left" w:pos="0"/>
        </w:tabs>
      </w:pPr>
      <w:r w:rsidRPr="00804312">
        <w:t>2.6. При исполнении Договора его сторонами вместо традиционного осуществляется электронный документооборот (ЭДО) первичными бухгалтерскими документами, актами сверки взаимных расчетов. В случае невозможности или затруднения использования ЭДО, стороны могут согласовать оформление традиционных документов на бумаге.</w:t>
      </w:r>
    </w:p>
    <w:p w:rsidR="002531D8" w:rsidRPr="00804312" w:rsidRDefault="00843A96" w:rsidP="002531D8">
      <w:pPr>
        <w:autoSpaceDE w:val="0"/>
        <w:autoSpaceDN w:val="0"/>
        <w:adjustRightInd w:val="0"/>
      </w:pPr>
      <w:r w:rsidRPr="00804312">
        <w:t>2.7. Обмен электронными документами (ЭД) будет осуществляться Участниками ЭДО с использованием оператора ЭДО в соответствии с законодательством Российской Федерации, в т. ч. Гражданским кодексом Российской Федерации, Налоговым кодексом Российской Федерации, Законом об электронной подписи, нормативными правовыми актами ФНС России и иными нормативными правовыми актами.</w:t>
      </w:r>
    </w:p>
    <w:p w:rsidR="002531D8" w:rsidRPr="00804312" w:rsidRDefault="00843A96" w:rsidP="002531D8">
      <w:pPr>
        <w:autoSpaceDE w:val="0"/>
        <w:autoSpaceDN w:val="0"/>
        <w:adjustRightInd w:val="0"/>
      </w:pPr>
      <w:r w:rsidRPr="00804312">
        <w:t>2.8. Участники ЭДО признают, что ЭД, подписанный КЭП (квалифицированная электронная подпись), равнозначен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Федерации, кроме случаев,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2531D8" w:rsidRPr="00804312" w:rsidRDefault="00843A96" w:rsidP="002531D8">
      <w:pPr>
        <w:pStyle w:val="aff5"/>
        <w:autoSpaceDE w:val="0"/>
        <w:autoSpaceDN w:val="0"/>
        <w:adjustRightInd w:val="0"/>
        <w:ind w:left="0"/>
        <w:outlineLvl w:val="0"/>
      </w:pPr>
      <w:r w:rsidRPr="00804312">
        <w:t>2.9. При осуществлении обмена ЭД Участники электронного документооборота используют форматы документов, которые утверждены приказами ФНС России. Если форматы документов не утверждены, то Участники электронного документооборота используют утвержденные ими форматы.</w:t>
      </w:r>
    </w:p>
    <w:p w:rsidR="002531D8" w:rsidRPr="00804312" w:rsidRDefault="00843A96" w:rsidP="002531D8">
      <w:r w:rsidRPr="00804312">
        <w:lastRenderedPageBreak/>
        <w:t xml:space="preserve">2.10. В целях автоматизированной проверки </w:t>
      </w:r>
      <w:r w:rsidR="00990BC5" w:rsidRPr="00804312">
        <w:t>Исполнител</w:t>
      </w:r>
      <w:r w:rsidR="00C86BE5" w:rsidRPr="00804312">
        <w:t>е</w:t>
      </w:r>
      <w:r w:rsidRPr="00804312">
        <w:t xml:space="preserve">м полномочий лиц, подписывающих электронные документы, </w:t>
      </w:r>
      <w:r w:rsidR="00990BC5" w:rsidRPr="00804312">
        <w:t>Заказчик</w:t>
      </w:r>
      <w:r w:rsidRPr="00804312">
        <w:t xml:space="preserve"> обязуется сообщать ему отпечатки сертификатов (thumbprint) электронных подписей своих представителей до начала использования этих подписей. </w:t>
      </w:r>
      <w:r w:rsidR="00990BC5" w:rsidRPr="00804312">
        <w:t>Исполнитель</w:t>
      </w:r>
      <w:r w:rsidRPr="00804312">
        <w:t xml:space="preserve"> вправе отказаться от передачи продукции по документу, оформленному с использованием электронных подписей, отпечатки сертификатов которых ему не были сообщены.</w:t>
      </w:r>
    </w:p>
    <w:p w:rsidR="00F03D6E" w:rsidRPr="00804312" w:rsidRDefault="00843A96" w:rsidP="00F03D6E">
      <w:r w:rsidRPr="00804312">
        <w:t>2.</w:t>
      </w:r>
      <w:r w:rsidR="002531D8" w:rsidRPr="00804312">
        <w:t>11</w:t>
      </w:r>
      <w:r w:rsidRPr="00804312">
        <w:t>. В случае отсутствия факта своевременной передачи докумен</w:t>
      </w:r>
      <w:r w:rsidR="009E6908" w:rsidRPr="00804312">
        <w:t xml:space="preserve">тов в соответствии с п.п. 2.3., </w:t>
      </w:r>
      <w:r w:rsidRPr="00804312">
        <w:t>2.4, 2.</w:t>
      </w:r>
      <w:r w:rsidR="002531D8" w:rsidRPr="00804312">
        <w:t>12</w:t>
      </w:r>
      <w:r w:rsidRPr="00804312">
        <w:t xml:space="preserve"> настоящего Договора поставка считается неисполненной до момента предоставления указанных документов.</w:t>
      </w:r>
    </w:p>
    <w:p w:rsidR="00F03D6E" w:rsidRPr="00804312" w:rsidRDefault="00843A96" w:rsidP="00F03D6E">
      <w:r w:rsidRPr="00804312">
        <w:t>2.</w:t>
      </w:r>
      <w:r w:rsidR="002531D8" w:rsidRPr="00804312">
        <w:t>12</w:t>
      </w:r>
      <w:r w:rsidRPr="00804312">
        <w:t xml:space="preserve">. В случае, если использование определенных видов Продукции, поставляемой по настоящему Договору, требует лицензирования либо получения специальных разрешений (регистрации), </w:t>
      </w:r>
      <w:r w:rsidR="00990BC5" w:rsidRPr="00804312">
        <w:t>Исполнитель</w:t>
      </w:r>
      <w:r w:rsidRPr="00804312">
        <w:t xml:space="preserve"> обязан дополнительно предоставить </w:t>
      </w:r>
      <w:r w:rsidR="00990BC5" w:rsidRPr="00804312">
        <w:t>Заказчику</w:t>
      </w:r>
      <w:r w:rsidRPr="00804312">
        <w:t xml:space="preserve"> надлежащим образом оформленные оригинальные документы, необходимые </w:t>
      </w:r>
      <w:r w:rsidR="00990BC5" w:rsidRPr="00804312">
        <w:t>Заказчику</w:t>
      </w:r>
      <w:r w:rsidRPr="00804312">
        <w:t xml:space="preserve"> для надлежащей регистрации Продукции в государственных органах РФ (ГИБДД, Госгортехнадзор, МВД, МЧС, ГИМС, ГРСИ и т.д.). При необходимости конкретный перечень таких документов указывается в Спецификации.</w:t>
      </w:r>
    </w:p>
    <w:p w:rsidR="00F03D6E" w:rsidRPr="00804312" w:rsidRDefault="00843A96" w:rsidP="00F03D6E">
      <w:r w:rsidRPr="00804312">
        <w:t>2.</w:t>
      </w:r>
      <w:r w:rsidR="002531D8" w:rsidRPr="00804312">
        <w:t>13</w:t>
      </w:r>
      <w:r w:rsidRPr="00804312">
        <w:t xml:space="preserve">. Стоимость затрат по возврату </w:t>
      </w:r>
      <w:r w:rsidR="00990BC5" w:rsidRPr="00804312">
        <w:t>Исполнител</w:t>
      </w:r>
      <w:r w:rsidR="00C86BE5" w:rsidRPr="00804312">
        <w:t>ю</w:t>
      </w:r>
      <w:r w:rsidR="001A26DB" w:rsidRPr="00804312">
        <w:t xml:space="preserve"> П</w:t>
      </w:r>
      <w:r w:rsidRPr="00804312">
        <w:t xml:space="preserve">родукции, не принятой </w:t>
      </w:r>
      <w:r w:rsidR="00C86BE5" w:rsidRPr="00804312">
        <w:t>Заказчиком</w:t>
      </w:r>
      <w:r w:rsidRPr="00804312">
        <w:t xml:space="preserve"> по причине неправильного или неполного оформления документов, а также убытки из-за несвоевременной поставки Продукции относятся на счет </w:t>
      </w:r>
      <w:r w:rsidR="00990BC5" w:rsidRPr="00804312">
        <w:t>Исполнител</w:t>
      </w:r>
      <w:r w:rsidR="00C86BE5" w:rsidRPr="00804312">
        <w:t>я</w:t>
      </w:r>
      <w:r w:rsidRPr="00804312">
        <w:t>.</w:t>
      </w:r>
    </w:p>
    <w:p w:rsidR="00F03D6E" w:rsidRPr="00804312" w:rsidRDefault="00843A96" w:rsidP="00F03D6E">
      <w:r w:rsidRPr="00804312">
        <w:t>2.</w:t>
      </w:r>
      <w:r w:rsidR="002531D8" w:rsidRPr="00804312">
        <w:t>14</w:t>
      </w:r>
      <w:r w:rsidRPr="00804312">
        <w:t xml:space="preserve">. </w:t>
      </w:r>
      <w:r w:rsidR="00990BC5" w:rsidRPr="00804312">
        <w:t>Исполнитель</w:t>
      </w:r>
      <w:r w:rsidRPr="00804312">
        <w:t xml:space="preserve"> обязан возместить </w:t>
      </w:r>
      <w:r w:rsidR="00990BC5" w:rsidRPr="00804312">
        <w:t>Заказчику</w:t>
      </w:r>
      <w:r w:rsidRPr="00804312">
        <w:t xml:space="preserve"> убытки, которые возникли и/или могут возникнуть вследствие неправильной и/или неполной маркировки.</w:t>
      </w:r>
    </w:p>
    <w:p w:rsidR="00E15E44" w:rsidRPr="00804312" w:rsidRDefault="00843A96" w:rsidP="00F03D6E">
      <w:r w:rsidRPr="00804312">
        <w:t xml:space="preserve">2.15. Исполнитель обеспечивает своевременную явку своих представителей для участия в приемке Продукции, выполнения </w:t>
      </w:r>
      <w:r w:rsidR="0007600B">
        <w:t xml:space="preserve">монтажа, </w:t>
      </w:r>
      <w:r w:rsidRPr="00804312">
        <w:t>ПНР</w:t>
      </w:r>
      <w:r w:rsidR="009A5540" w:rsidRPr="00804312">
        <w:t xml:space="preserve"> и Интеграции Продукции</w:t>
      </w:r>
      <w:r w:rsidRPr="00804312">
        <w:t>. По завершении</w:t>
      </w:r>
      <w:r w:rsidR="0007600B">
        <w:t xml:space="preserve"> монтажа, </w:t>
      </w:r>
      <w:r w:rsidRPr="00804312">
        <w:t xml:space="preserve">ПНР и Интеграции, Исполнитель представляет Заказчику подписанный со своей стороны Акт о завершении работ в течение 3 (Трех) рабочих дней с момента их окончания. </w:t>
      </w:r>
      <w:r w:rsidR="008C5D28">
        <w:t>Заказчик</w:t>
      </w:r>
      <w:r w:rsidRPr="00804312">
        <w:t xml:space="preserve"> подписывает Акт о завершении работ в течение 3 (Трех) рабочих дней с момента его получения или представляет письменный мотивированный отказ.</w:t>
      </w:r>
    </w:p>
    <w:p w:rsidR="00F03D6E" w:rsidRPr="00804312" w:rsidRDefault="00843A96" w:rsidP="00F03D6E">
      <w:r w:rsidRPr="00804312">
        <w:t>2.1</w:t>
      </w:r>
      <w:r w:rsidR="00E15E44" w:rsidRPr="00804312">
        <w:t>6</w:t>
      </w:r>
      <w:r w:rsidRPr="00804312">
        <w:t xml:space="preserve">. </w:t>
      </w:r>
      <w:r w:rsidR="00906DF8" w:rsidRPr="00906DF8">
        <w:t xml:space="preserve">Стороны обязаны по окончании срока действия Договора, а также в случае его досрочного расторжения или по письменному запросу </w:t>
      </w:r>
      <w:r w:rsidR="00906DF8">
        <w:t>Заказчика</w:t>
      </w:r>
      <w:r w:rsidR="00906DF8" w:rsidRPr="00906DF8">
        <w:t xml:space="preserve"> производить сверку взаимных расчетов по обязательствам, возникшим из Договора. </w:t>
      </w:r>
      <w:r w:rsidR="00906DF8">
        <w:t>Исполнитель</w:t>
      </w:r>
      <w:r w:rsidR="00906DF8" w:rsidRPr="00906DF8">
        <w:t xml:space="preserve"> обязан в срок не позднее 10 (десяти) календарных дней с даты окончания срока действия Договора или даты его досрочного расторжения, или даты получения соответствующего запроса </w:t>
      </w:r>
      <w:r w:rsidR="00906DF8">
        <w:t>Заказчика</w:t>
      </w:r>
      <w:r w:rsidR="00906DF8" w:rsidRPr="00906DF8">
        <w:t xml:space="preserve"> оформить и направить в адрес </w:t>
      </w:r>
      <w:r w:rsidR="00906DF8">
        <w:t>Заказчика</w:t>
      </w:r>
      <w:r w:rsidR="00906DF8" w:rsidRPr="00906DF8">
        <w:t xml:space="preserve"> 2 (два) экземпляра подписанного акта сверки расчетов по Договору. </w:t>
      </w:r>
      <w:r w:rsidR="00906DF8">
        <w:t>Заказчик</w:t>
      </w:r>
      <w:r w:rsidR="00906DF8" w:rsidRPr="00906DF8">
        <w:t xml:space="preserve"> в течение 10 (десяти) календарных дней со дня получения акта сверки подписывает акт сверки расчетов и возвращает один экземпляр </w:t>
      </w:r>
      <w:r w:rsidR="00906DF8">
        <w:t>Исполнителю</w:t>
      </w:r>
      <w:r w:rsidR="00906DF8" w:rsidRPr="00906DF8">
        <w:t xml:space="preserve"> либо при наличии разногласий (расхождений) направляет </w:t>
      </w:r>
      <w:r w:rsidR="00906DF8">
        <w:t>Исполнителю</w:t>
      </w:r>
      <w:r w:rsidR="00906DF8" w:rsidRPr="00906DF8">
        <w:t xml:space="preserve"> подписанный протокол разногласий к акту сверки расчёто</w:t>
      </w:r>
      <w:r w:rsidR="00906DF8">
        <w:t>в.</w:t>
      </w:r>
    </w:p>
    <w:p w:rsidR="00F03D6E" w:rsidRPr="00804312" w:rsidRDefault="00F03D6E" w:rsidP="00F03D6E"/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3. ПОРЯДОК ПОСТАВКИ ПРОДУКЦИИ</w:t>
      </w:r>
    </w:p>
    <w:p w:rsidR="00F03D6E" w:rsidRPr="00804312" w:rsidRDefault="00F03D6E" w:rsidP="00F03D6E">
      <w:pPr>
        <w:jc w:val="center"/>
      </w:pPr>
    </w:p>
    <w:p w:rsidR="00F03D6E" w:rsidRPr="00804312" w:rsidRDefault="00843A96" w:rsidP="00F03D6E">
      <w:r w:rsidRPr="00804312">
        <w:t xml:space="preserve">3.1. Продукция, поставляемая по Спецификации (Приложение №1) к настоящему Договору, должна быть поставлена </w:t>
      </w:r>
      <w:r w:rsidR="001223A7" w:rsidRPr="00804312">
        <w:t xml:space="preserve">Заказчику </w:t>
      </w:r>
      <w:r w:rsidRPr="00804312">
        <w:t>в пол</w:t>
      </w:r>
      <w:r w:rsidR="001223A7" w:rsidRPr="00804312">
        <w:t>ном объеме, в отношении Продукц</w:t>
      </w:r>
      <w:r w:rsidR="00273716" w:rsidRPr="00804312">
        <w:t>ии должны быть проведены</w:t>
      </w:r>
      <w:r w:rsidR="0007600B">
        <w:t xml:space="preserve"> монтаж,</w:t>
      </w:r>
      <w:r w:rsidR="00273716" w:rsidRPr="00804312">
        <w:t xml:space="preserve"> ПНР и Интеграция</w:t>
      </w:r>
      <w:r w:rsidR="001223A7" w:rsidRPr="00804312">
        <w:t xml:space="preserve"> в срок </w:t>
      </w:r>
      <w:r w:rsidR="00F72CFA">
        <w:t xml:space="preserve">до </w:t>
      </w:r>
      <w:r w:rsidR="000678D6">
        <w:t>27</w:t>
      </w:r>
      <w:r w:rsidR="001223A7" w:rsidRPr="00804312">
        <w:t>.</w:t>
      </w:r>
      <w:r w:rsidR="000678D6">
        <w:t>12</w:t>
      </w:r>
      <w:r w:rsidR="001223A7" w:rsidRPr="00804312">
        <w:t>.202</w:t>
      </w:r>
      <w:r w:rsidR="006A483D">
        <w:t>4</w:t>
      </w:r>
      <w:r w:rsidR="001223A7" w:rsidRPr="00804312">
        <w:t>г.</w:t>
      </w:r>
    </w:p>
    <w:p w:rsidR="00F03D6E" w:rsidRPr="00804312" w:rsidRDefault="00843A96" w:rsidP="00F03D6E">
      <w:r w:rsidRPr="00804312">
        <w:t>3.2.</w:t>
      </w:r>
      <w:r w:rsidR="00AF2127">
        <w:t xml:space="preserve"> </w:t>
      </w:r>
      <w:r w:rsidR="00990BC5" w:rsidRPr="00804312">
        <w:t>Исполнитель</w:t>
      </w:r>
      <w:r w:rsidRPr="00804312">
        <w:t xml:space="preserve"> не вправе производить досрочную поставку Продукции без предварительного письменного согласия </w:t>
      </w:r>
      <w:r w:rsidR="00C86BE5" w:rsidRPr="00804312">
        <w:t>Заказчика</w:t>
      </w:r>
      <w:r w:rsidRPr="00804312">
        <w:t>.</w:t>
      </w:r>
      <w:r w:rsidR="00472F0F" w:rsidRPr="00472F0F">
        <w:t xml:space="preserve"> Продукция, поставляемая по Спецификации (Приложение №1) к настоящему Договору, должна быть поставлена в полном объеме. Срок поставки Товара определен в Приложении №1 -«Спецификация».</w:t>
      </w:r>
    </w:p>
    <w:p w:rsidR="00F03D6E" w:rsidRPr="00804312" w:rsidRDefault="00843A96" w:rsidP="00F03D6E">
      <w:r w:rsidRPr="00804312">
        <w:t xml:space="preserve">3.3. </w:t>
      </w:r>
      <w:r w:rsidR="00990BC5" w:rsidRPr="00804312">
        <w:t>Исполнитель</w:t>
      </w:r>
      <w:r w:rsidRPr="00804312">
        <w:t xml:space="preserve"> обязан письменно известить </w:t>
      </w:r>
      <w:r w:rsidR="00C86BE5" w:rsidRPr="00804312">
        <w:t>Заказчика</w:t>
      </w:r>
      <w:r w:rsidRPr="00804312">
        <w:t xml:space="preserve"> о готовности Продукции к отгрузке не позднее, чем за 3 (Три) календарных дня до даты отгрузки. В письменном извещении указываются: количество, номенклатура, подготовленной к отгрузке Продукции, намеченный срок отгрузки.</w:t>
      </w:r>
    </w:p>
    <w:p w:rsidR="00F03D6E" w:rsidRPr="00804312" w:rsidRDefault="00843A96" w:rsidP="00F03D6E">
      <w:r w:rsidRPr="00804312">
        <w:t xml:space="preserve">3.4. </w:t>
      </w:r>
      <w:r w:rsidR="00990BC5" w:rsidRPr="00804312">
        <w:t>Заказчик</w:t>
      </w:r>
      <w:r w:rsidRPr="00804312">
        <w:t xml:space="preserve"> вправе изменить отгрузочные реквизиты, согласованные Сторонами в Приложении №1 (Спецификация) к настоящему Договору, за </w:t>
      </w:r>
      <w:r w:rsidR="0007600B">
        <w:t>10</w:t>
      </w:r>
      <w:r w:rsidRPr="00804312">
        <w:t xml:space="preserve"> (</w:t>
      </w:r>
      <w:r w:rsidR="0007600B">
        <w:t>Десять</w:t>
      </w:r>
      <w:r w:rsidRPr="00804312">
        <w:t xml:space="preserve">) календарных дней </w:t>
      </w:r>
      <w:r w:rsidRPr="00804312">
        <w:lastRenderedPageBreak/>
        <w:t xml:space="preserve">до предполагаемой даты отгрузки Продукции путем направления письменного уведомления </w:t>
      </w:r>
      <w:r w:rsidR="00990BC5" w:rsidRPr="00804312">
        <w:t>Исполнител</w:t>
      </w:r>
      <w:r w:rsidR="00C86BE5" w:rsidRPr="00804312">
        <w:t>ю</w:t>
      </w:r>
      <w:r w:rsidRPr="00804312">
        <w:t>.</w:t>
      </w:r>
    </w:p>
    <w:p w:rsidR="00F03D6E" w:rsidRPr="00804312" w:rsidRDefault="00F03D6E" w:rsidP="00F03D6E"/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4. ИНФОРМАЦИОННО-ДИСПЕТЧЕРСКОЕ СОПРОВОЖДЕНИЕ ПОСТАВКИ ПРОДУКЦИИ</w:t>
      </w:r>
    </w:p>
    <w:p w:rsidR="00F03D6E" w:rsidRPr="00804312" w:rsidRDefault="00F03D6E" w:rsidP="00F03D6E">
      <w:pPr>
        <w:jc w:val="center"/>
      </w:pPr>
    </w:p>
    <w:p w:rsidR="00F03D6E" w:rsidRPr="00804312" w:rsidRDefault="00843A96" w:rsidP="00F03D6E">
      <w:r w:rsidRPr="00804312">
        <w:t>4.1. Стороны вправе осуществлять обмен документами по исполнению настоящего Договора (письма, Спецификации, Дополнения к спецификациям и др.) посредством факсимильной связи. Полученное по факсу сообщение признается достоверным, если оно содержит отметки факсимильного аппарата Стороны - отправителя о наименовании, дате отправки отправителя и номере телефона. Стороны обязаны направить оригиналы документов в срок не позднее 5 (Пяти) календарных дней с даты их подписания.</w:t>
      </w:r>
    </w:p>
    <w:p w:rsidR="00F03D6E" w:rsidRPr="00804312" w:rsidRDefault="00F03D6E" w:rsidP="00F03D6E"/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5. УПАКОВКА И МАРКИРОВКА ПРОДУКЦИИ</w:t>
      </w:r>
    </w:p>
    <w:p w:rsidR="00F03D6E" w:rsidRPr="00804312" w:rsidRDefault="00F03D6E" w:rsidP="00F03D6E"/>
    <w:p w:rsidR="00F03D6E" w:rsidRPr="00804312" w:rsidRDefault="00843A96" w:rsidP="00F03D6E">
      <w:r w:rsidRPr="00804312">
        <w:t>5.1. Продукция отгружается в упаковке, соответствующей характеру поставляемой Продукции, согласно документации, разработанной заводом-изготовителем.</w:t>
      </w:r>
    </w:p>
    <w:p w:rsidR="00F03D6E" w:rsidRPr="00804312" w:rsidRDefault="00843A96" w:rsidP="00F03D6E">
      <w:r w:rsidRPr="00804312">
        <w:t xml:space="preserve">5.2. </w:t>
      </w:r>
      <w:r w:rsidR="00990BC5" w:rsidRPr="00804312">
        <w:t>Исполнитель</w:t>
      </w:r>
      <w:r w:rsidRPr="00804312">
        <w:t xml:space="preserve"> обязан передать Продукцию в таре и/или упаковке, обеспечивающих сохранность Продукции при обычных условиях хранения и транспортировки.</w:t>
      </w:r>
    </w:p>
    <w:p w:rsidR="00F03D6E" w:rsidRPr="00804312" w:rsidRDefault="00843A96" w:rsidP="00F03D6E">
      <w:r w:rsidRPr="00804312">
        <w:t xml:space="preserve">5.3.Упаковка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хранения, а также предохранения ее от атмосферных влияний до момента передачи Продукции (груза) грузополучателям </w:t>
      </w:r>
      <w:r w:rsidR="00C86BE5" w:rsidRPr="00804312">
        <w:t>Заказчика</w:t>
      </w:r>
      <w:r w:rsidRPr="00804312">
        <w:t>.</w:t>
      </w:r>
    </w:p>
    <w:p w:rsidR="00F03D6E" w:rsidRPr="00804312" w:rsidRDefault="00843A96" w:rsidP="00F03D6E">
      <w:r w:rsidRPr="00804312">
        <w:t>5.4. В каждое упаковочное место (ящик, поддон, контейнер) должен быть вложен один подробный упаковочный лист на русском языке, в котором указывается перечень упакованных предметов, их количество, вес брутто и нетто. Одна копия указанного упаковочного листа в водонепроницаемом пакете, должна быть прикреплена снаружи каждого контейнера.</w:t>
      </w:r>
    </w:p>
    <w:p w:rsidR="00F03D6E" w:rsidRPr="00804312" w:rsidRDefault="00843A96" w:rsidP="00F03D6E">
      <w:r w:rsidRPr="00804312">
        <w:t xml:space="preserve">5.5. </w:t>
      </w:r>
      <w:r w:rsidR="00990BC5" w:rsidRPr="00804312">
        <w:t>Исполнитель</w:t>
      </w:r>
      <w:r w:rsidRPr="00804312">
        <w:t xml:space="preserve"> несет все убытки, связанные с поставкой Продукции в некачественной или не соответствующей условиям настоящего Договора упаковке, в том числе за дефектность, повреждения или разрушения Продукции из-за неправильной упаковки.</w:t>
      </w:r>
    </w:p>
    <w:p w:rsidR="00F03D6E" w:rsidRPr="00804312" w:rsidRDefault="00843A96" w:rsidP="00F03D6E">
      <w:pPr>
        <w:rPr>
          <w:i/>
        </w:rPr>
      </w:pPr>
      <w:r w:rsidRPr="00804312">
        <w:t>5.6. Маркировка должна соответствовать требованиям законодательства Российской Федерации, быть четко нанесена на каждое упаковочное место несмываемой краской, на русском языке.</w:t>
      </w:r>
    </w:p>
    <w:p w:rsidR="00F03D6E" w:rsidRPr="00804312" w:rsidRDefault="00843A96" w:rsidP="00F03D6E">
      <w:r w:rsidRPr="00804312">
        <w:t>5.7. Места, требующие особого обращения, должны быть дополнительно пром</w:t>
      </w:r>
      <w:r w:rsidR="001A26DB" w:rsidRPr="00804312">
        <w:t xml:space="preserve">аркированы следующим образом: </w:t>
      </w:r>
      <w:r w:rsidRPr="00804312">
        <w:t>“Вер</w:t>
      </w:r>
      <w:r w:rsidR="001A26DB" w:rsidRPr="00804312">
        <w:t xml:space="preserve">х”; “Осторожно”; </w:t>
      </w:r>
      <w:r w:rsidRPr="00804312">
        <w:t>“Не кантовать”; “Огнеопасно”.</w:t>
      </w:r>
    </w:p>
    <w:p w:rsidR="00F03D6E" w:rsidRPr="00804312" w:rsidRDefault="00843A96" w:rsidP="00F03D6E">
      <w:r w:rsidRPr="00804312">
        <w:t xml:space="preserve">5.8. До начала отгрузки </w:t>
      </w:r>
      <w:r w:rsidR="00990BC5" w:rsidRPr="00804312">
        <w:t>Исполнитель</w:t>
      </w:r>
      <w:r w:rsidRPr="00804312">
        <w:t xml:space="preserve"> должен информировать </w:t>
      </w:r>
      <w:r w:rsidR="00C86BE5" w:rsidRPr="00804312">
        <w:t>Заказчика</w:t>
      </w:r>
      <w:r w:rsidRPr="00804312">
        <w:t xml:space="preserve"> о наличии в составе Продукции взрывоопасных, легковоспламеняющихся, ядовитых, радиоактивных и других опасных веществ, а также о свойствах материала упаковки таких веществ. Упаковка и</w:t>
      </w:r>
      <w:r w:rsidR="001A26DB" w:rsidRPr="00804312">
        <w:t xml:space="preserve"> отгрузка так</w:t>
      </w:r>
      <w:r w:rsidR="003B26F3" w:rsidRPr="00804312">
        <w:t xml:space="preserve">их видов Продукции производятся </w:t>
      </w:r>
      <w:r w:rsidRPr="00804312">
        <w:t xml:space="preserve">в соответствии с действующими нормативными актами РФ, после письменного согласования уполномоченного представителя </w:t>
      </w:r>
      <w:r w:rsidR="00C86BE5" w:rsidRPr="00804312">
        <w:t>Заказчика</w:t>
      </w:r>
      <w:r w:rsidRPr="00804312">
        <w:t>.</w:t>
      </w:r>
    </w:p>
    <w:p w:rsidR="00F03D6E" w:rsidRPr="00804312" w:rsidRDefault="00F03D6E" w:rsidP="00F03D6E"/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6. ПРИЕМКА ПРОДУКЦИИ</w:t>
      </w:r>
    </w:p>
    <w:p w:rsidR="00F03D6E" w:rsidRPr="00804312" w:rsidRDefault="00F03D6E" w:rsidP="00F03D6E"/>
    <w:p w:rsidR="00F03D6E" w:rsidRPr="00804312" w:rsidRDefault="00843A96" w:rsidP="00F03D6E">
      <w:r w:rsidRPr="00804312">
        <w:t>6.1.</w:t>
      </w:r>
      <w:r w:rsidR="002437AE">
        <w:t xml:space="preserve"> </w:t>
      </w:r>
      <w:r w:rsidRPr="00804312">
        <w:t>Качество Продукции должно:</w:t>
      </w:r>
    </w:p>
    <w:p w:rsidR="00F03D6E" w:rsidRPr="00804312" w:rsidRDefault="00843A96" w:rsidP="00F03D6E">
      <w:r w:rsidRPr="00804312">
        <w:t>6.1.1.</w:t>
      </w:r>
      <w:r w:rsidR="002437AE">
        <w:t xml:space="preserve"> </w:t>
      </w:r>
      <w:r w:rsidRPr="00804312">
        <w:t>Соответствовать требованиям действующих ГОСТов и технических условий;</w:t>
      </w:r>
    </w:p>
    <w:p w:rsidR="00F03D6E" w:rsidRPr="00804312" w:rsidRDefault="00843A96" w:rsidP="00F03D6E">
      <w:r w:rsidRPr="00804312">
        <w:t>6.1.2.</w:t>
      </w:r>
      <w:r w:rsidR="002437AE">
        <w:t xml:space="preserve"> </w:t>
      </w:r>
      <w:r w:rsidRPr="00804312">
        <w:t>Подтверждаться удостоверениями качества изготовителя, технической документацией, установленной для данного вида продукции.</w:t>
      </w:r>
    </w:p>
    <w:p w:rsidR="00F03D6E" w:rsidRPr="00804312" w:rsidRDefault="00843A96" w:rsidP="00F03D6E">
      <w:r w:rsidRPr="00804312">
        <w:t>6.2. Качество Продукции, поставляемой по настоящему Договору, подтверждается:</w:t>
      </w:r>
    </w:p>
    <w:p w:rsidR="00F03D6E" w:rsidRPr="00804312" w:rsidRDefault="00843A96" w:rsidP="00F03D6E">
      <w:r w:rsidRPr="00804312">
        <w:t>6.2.1.</w:t>
      </w:r>
      <w:r w:rsidR="002437AE">
        <w:t xml:space="preserve"> </w:t>
      </w:r>
      <w:r w:rsidRPr="00804312">
        <w:t>Оригиналом или нотариально (или иным образом) заверенной копией сертификата соответствия Продукции, выданного органами по сертификации, аккредитованными Госстандартом РФ;</w:t>
      </w:r>
    </w:p>
    <w:p w:rsidR="00F03D6E" w:rsidRPr="00804312" w:rsidRDefault="00843A96" w:rsidP="00F03D6E">
      <w:r w:rsidRPr="00804312">
        <w:t>6.2.2. Паспортом качества производителя Продукции.</w:t>
      </w:r>
    </w:p>
    <w:p w:rsidR="00A62D42" w:rsidRPr="00804312" w:rsidRDefault="00843A96" w:rsidP="00F03D6E">
      <w:r w:rsidRPr="00804312">
        <w:lastRenderedPageBreak/>
        <w:t xml:space="preserve">6.3. </w:t>
      </w:r>
      <w:r w:rsidRPr="00804312">
        <w:rPr>
          <w:u w:val="single"/>
        </w:rPr>
        <w:t>Приемка Продукции по качеству</w:t>
      </w:r>
      <w:r w:rsidRPr="00804312">
        <w:t xml:space="preserve"> производится </w:t>
      </w:r>
      <w:r w:rsidR="00C86BE5" w:rsidRPr="00804312">
        <w:t>Заказчиком</w:t>
      </w:r>
      <w:r w:rsidRPr="00804312">
        <w:t xml:space="preserve"> в соответствии с условиями настоящего Договора, ГК РФ.</w:t>
      </w:r>
    </w:p>
    <w:p w:rsidR="00F03D6E" w:rsidRPr="00804312" w:rsidRDefault="00843A96" w:rsidP="00F03D6E">
      <w:r w:rsidRPr="00804312">
        <w:t>При несоответствии качества поставленной Продукции заявленным техническим характеристикам:</w:t>
      </w:r>
    </w:p>
    <w:p w:rsidR="00F03D6E" w:rsidRPr="00804312" w:rsidRDefault="00843A96" w:rsidP="00F03D6E">
      <w:r w:rsidRPr="00804312">
        <w:t>6.3.1.</w:t>
      </w:r>
      <w:r w:rsidR="002437AE">
        <w:t xml:space="preserve"> </w:t>
      </w:r>
      <w:r w:rsidRPr="00804312">
        <w:t xml:space="preserve">Продукция незамедлительно принимается </w:t>
      </w:r>
      <w:r w:rsidR="00C86BE5" w:rsidRPr="00804312">
        <w:t>Заказчиком</w:t>
      </w:r>
      <w:r w:rsidR="001A26DB" w:rsidRPr="00804312">
        <w:t xml:space="preserve"> </w:t>
      </w:r>
      <w:r w:rsidRPr="00804312">
        <w:t xml:space="preserve">на ответственное хранение (для вновь поставляемой продукции), о чем </w:t>
      </w:r>
      <w:r w:rsidR="00990BC5" w:rsidRPr="00804312">
        <w:t>Заказчик</w:t>
      </w:r>
      <w:r w:rsidRPr="00804312">
        <w:t xml:space="preserve"> письменно уведомляет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 в течение одного дня с момента обнаружения обстоятельств, указанных в п. 6.3 настоящего Договора;</w:t>
      </w:r>
    </w:p>
    <w:p w:rsidR="00F03D6E" w:rsidRPr="00804312" w:rsidRDefault="00843A96" w:rsidP="00F03D6E">
      <w:r w:rsidRPr="00804312">
        <w:t xml:space="preserve">6.3.2. </w:t>
      </w:r>
      <w:r w:rsidR="00990BC5" w:rsidRPr="00804312">
        <w:t>Заказчик</w:t>
      </w:r>
      <w:r w:rsidRPr="00804312">
        <w:t xml:space="preserve"> в срок не позднее 3 (трех) календарных дней с момента обнаружения недостатков и приемки на ответственное хранение Продукции направляет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письменное уведомление с указанием:</w:t>
      </w:r>
    </w:p>
    <w:p w:rsidR="00F03D6E" w:rsidRPr="00804312" w:rsidRDefault="00843A96" w:rsidP="00F03D6E">
      <w:r w:rsidRPr="00804312">
        <w:t>6.3.2.1.</w:t>
      </w:r>
      <w:r w:rsidR="002437AE">
        <w:t xml:space="preserve"> </w:t>
      </w:r>
      <w:r w:rsidRPr="00804312">
        <w:t>Продукции, несоответствующей заявленным техническим характеристикам;</w:t>
      </w:r>
    </w:p>
    <w:p w:rsidR="00F03D6E" w:rsidRPr="00804312" w:rsidRDefault="00843A96" w:rsidP="00F03D6E">
      <w:r w:rsidRPr="00804312">
        <w:t>6.3.2.2.</w:t>
      </w:r>
      <w:r w:rsidR="002437AE">
        <w:t xml:space="preserve"> </w:t>
      </w:r>
      <w:r w:rsidRPr="00804312">
        <w:t>Спецификации, по которой такая Продукция была отгружена;</w:t>
      </w:r>
    </w:p>
    <w:p w:rsidR="00F03D6E" w:rsidRPr="00804312" w:rsidRDefault="00843A96" w:rsidP="00F03D6E">
      <w:r w:rsidRPr="00804312">
        <w:t>6.3.2.3.</w:t>
      </w:r>
      <w:r w:rsidR="002437AE">
        <w:t xml:space="preserve"> </w:t>
      </w:r>
      <w:r w:rsidRPr="00804312">
        <w:t xml:space="preserve">Времени, даты и места прибытия уполномоченного представителя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 для совершения действий, предусмотренных п. 6.3.3. настоящего договора.</w:t>
      </w:r>
    </w:p>
    <w:p w:rsidR="00F03D6E" w:rsidRPr="00804312" w:rsidRDefault="00843A96" w:rsidP="00F03D6E">
      <w:r w:rsidRPr="00804312">
        <w:t xml:space="preserve">6.3.3. После получения указанного в п.6.3.2. настоящего Договора уведомления </w:t>
      </w:r>
      <w:r w:rsidR="00990BC5" w:rsidRPr="00804312">
        <w:t>Исполнитель</w:t>
      </w:r>
      <w:r w:rsidRPr="00804312">
        <w:t xml:space="preserve"> или уполномоченные им лица обязаны в срок не позднее </w:t>
      </w:r>
      <w:r w:rsidR="004B6D2B" w:rsidRPr="00804312">
        <w:t>10</w:t>
      </w:r>
      <w:r w:rsidRPr="00804312">
        <w:t xml:space="preserve"> (</w:t>
      </w:r>
      <w:r w:rsidR="004B6D2B" w:rsidRPr="00804312">
        <w:t>Десяти</w:t>
      </w:r>
      <w:r w:rsidRPr="00804312">
        <w:t>) календарных дней с даты получения вышеуказанного уведомления прибыть для:</w:t>
      </w:r>
    </w:p>
    <w:p w:rsidR="00F03D6E" w:rsidRPr="00804312" w:rsidRDefault="00843A96" w:rsidP="00F03D6E">
      <w:r w:rsidRPr="00804312">
        <w:t>6.3.3.1. Осмотра Продукции, признанной дефектной;</w:t>
      </w:r>
    </w:p>
    <w:p w:rsidR="00F03D6E" w:rsidRPr="00804312" w:rsidRDefault="00843A96" w:rsidP="00F03D6E">
      <w:r w:rsidRPr="00804312">
        <w:t xml:space="preserve">6.3.3.2. Составления совместного с </w:t>
      </w:r>
      <w:r w:rsidR="00C86BE5" w:rsidRPr="00804312">
        <w:t>Заказчиком</w:t>
      </w:r>
      <w:r w:rsidRPr="00804312">
        <w:t xml:space="preserve"> соответствующего Акта (форма № М-7 (ОС-16), раздел 3 Указаний по применению и заполнению форм, утв. Постановлением Госкомстата РФ от 30.10.97 г., № 71а);</w:t>
      </w:r>
    </w:p>
    <w:p w:rsidR="00F03D6E" w:rsidRPr="00804312" w:rsidRDefault="00843A96" w:rsidP="00F03D6E">
      <w:r w:rsidRPr="00804312">
        <w:t>6.3.3.3. Принятия решения по Продукции, признанной Сторонами дефектной.</w:t>
      </w:r>
    </w:p>
    <w:p w:rsidR="00F03D6E" w:rsidRPr="00804312" w:rsidRDefault="00843A96" w:rsidP="00F03D6E">
      <w:r w:rsidRPr="00804312">
        <w:t xml:space="preserve">6.3.4. </w:t>
      </w:r>
      <w:r w:rsidR="00990BC5" w:rsidRPr="00804312">
        <w:t>Заказчик</w:t>
      </w:r>
      <w:r w:rsidR="001A26DB" w:rsidRPr="00804312">
        <w:t xml:space="preserve"> </w:t>
      </w:r>
      <w:r w:rsidRPr="00804312">
        <w:t xml:space="preserve">вправе составить Акт о признании Продукции дефектной без участия </w:t>
      </w:r>
      <w:r w:rsidR="00990BC5" w:rsidRPr="00804312">
        <w:t>Исполнител</w:t>
      </w:r>
      <w:r w:rsidR="00C86BE5" w:rsidRPr="00804312">
        <w:t>я</w:t>
      </w:r>
      <w:r w:rsidRPr="00804312">
        <w:t>, в случае если:</w:t>
      </w:r>
    </w:p>
    <w:p w:rsidR="00F03D6E" w:rsidRPr="00804312" w:rsidRDefault="00843A96" w:rsidP="00F03D6E">
      <w:r w:rsidRPr="00804312">
        <w:t xml:space="preserve">6.3.4.1. </w:t>
      </w:r>
      <w:r w:rsidR="00990BC5" w:rsidRPr="00804312">
        <w:t>Исполнитель</w:t>
      </w:r>
      <w:r w:rsidRPr="00804312">
        <w:t xml:space="preserve"> направит письменный отказ от участия в составлении Акта;</w:t>
      </w:r>
    </w:p>
    <w:p w:rsidR="00F03D6E" w:rsidRPr="00804312" w:rsidRDefault="00843A96" w:rsidP="00F03D6E">
      <w:r w:rsidRPr="00804312">
        <w:t>Либо</w:t>
      </w:r>
    </w:p>
    <w:p w:rsidR="00F03D6E" w:rsidRPr="00804312" w:rsidRDefault="00843A96" w:rsidP="00F03D6E">
      <w:r w:rsidRPr="00804312">
        <w:t xml:space="preserve">6.3.4.2. </w:t>
      </w:r>
      <w:r w:rsidR="00990BC5" w:rsidRPr="00804312">
        <w:t>Исполнитель</w:t>
      </w:r>
      <w:r w:rsidRPr="00804312">
        <w:t xml:space="preserve"> не явился в установленный срок для совершения действий, предусмотренных в п. 6.3.3. настоящего договора.</w:t>
      </w:r>
    </w:p>
    <w:p w:rsidR="00F03D6E" w:rsidRPr="00804312" w:rsidRDefault="00843A96" w:rsidP="00F03D6E">
      <w:r w:rsidRPr="00804312">
        <w:t xml:space="preserve">6.3.5. Настоящим Стороны признают, что Акт, указанный в п. 6.3.4. настоящего Договора, является надлежащим основанием для предъявления </w:t>
      </w:r>
      <w:r w:rsidR="00C86BE5" w:rsidRPr="00804312">
        <w:t>Заказчиком</w:t>
      </w:r>
      <w:r w:rsidRPr="00804312">
        <w:t xml:space="preserve"> претензий к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по настоящему договору.</w:t>
      </w:r>
    </w:p>
    <w:p w:rsidR="00F03D6E" w:rsidRPr="00804312" w:rsidRDefault="00843A96" w:rsidP="00F03D6E">
      <w:r w:rsidRPr="00804312">
        <w:t xml:space="preserve">6.4. </w:t>
      </w:r>
      <w:r w:rsidRPr="00804312">
        <w:rPr>
          <w:u w:val="single"/>
        </w:rPr>
        <w:t>Приемка Продукции по количеству</w:t>
      </w:r>
      <w:r w:rsidRPr="00804312">
        <w:t xml:space="preserve"> производится в соответствии с условиями настоящего Договора, ГК РФ. </w:t>
      </w:r>
    </w:p>
    <w:p w:rsidR="00F03D6E" w:rsidRPr="00804312" w:rsidRDefault="00843A96" w:rsidP="00F03D6E">
      <w:r w:rsidRPr="00804312">
        <w:t>Приемка Продукции должна быть произведена в срок не позднее 10 (десяти) рабочих дней с даты поставки Продукции по настоящему Договору.</w:t>
      </w:r>
    </w:p>
    <w:p w:rsidR="00F03D6E" w:rsidRPr="00804312" w:rsidRDefault="00843A96" w:rsidP="00F03D6E">
      <w:r w:rsidRPr="00804312">
        <w:t xml:space="preserve">6.4.1. При несоответствии количества и/или комплектности и/или марки полученной Продукции товаросопроводительным документам и/или соответствующим Спецификациям </w:t>
      </w:r>
      <w:r w:rsidR="00990BC5" w:rsidRPr="00804312">
        <w:t>Заказчик</w:t>
      </w:r>
      <w:r w:rsidRPr="00804312">
        <w:t xml:space="preserve"> в срок не позднее 3 (Трех) календарных дней с момента обнаружения недостатков и приемки Продукции на ответственное хранение направляет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письменное уведомление с указанием:</w:t>
      </w:r>
    </w:p>
    <w:p w:rsidR="00F03D6E" w:rsidRPr="00804312" w:rsidRDefault="00843A96" w:rsidP="00F03D6E">
      <w:r w:rsidRPr="00804312">
        <w:t xml:space="preserve">6.4.1.1. Продукции, несоответствующей заявленному количеству и/или комплектности и/или марки; </w:t>
      </w:r>
    </w:p>
    <w:p w:rsidR="00F03D6E" w:rsidRPr="00804312" w:rsidRDefault="00843A96" w:rsidP="00F03D6E">
      <w:r w:rsidRPr="00804312">
        <w:t>6.4.1.2. Спецификации, по которой такая Продукция была отгружена;</w:t>
      </w:r>
    </w:p>
    <w:p w:rsidR="00F03D6E" w:rsidRPr="00804312" w:rsidRDefault="00843A96" w:rsidP="00F03D6E">
      <w:r w:rsidRPr="00804312">
        <w:t xml:space="preserve">6.4.1.3. Времени, даты и места прибытия уполномоченного представителя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 для совершения действий, предусмотренных п. 6.4.2 настоящего Договора.</w:t>
      </w:r>
    </w:p>
    <w:p w:rsidR="00F03D6E" w:rsidRPr="00804312" w:rsidRDefault="00843A96" w:rsidP="00F03D6E">
      <w:r w:rsidRPr="00804312">
        <w:t xml:space="preserve">6.4.2. После получения указанного в п. 6.4.1. настоящего Договора уведомления </w:t>
      </w:r>
      <w:r w:rsidR="00990BC5" w:rsidRPr="00804312">
        <w:t>Исполнитель</w:t>
      </w:r>
      <w:r w:rsidRPr="00804312">
        <w:t xml:space="preserve"> или уполномоченные им лица обязаны в срок не позднее 5 (Пять) календарных дней с даты получения вышеуказанного уведомления прибыть для:</w:t>
      </w:r>
    </w:p>
    <w:p w:rsidR="00F03D6E" w:rsidRPr="00804312" w:rsidRDefault="00843A96" w:rsidP="00F03D6E">
      <w:r w:rsidRPr="00804312">
        <w:t>6.4.2.1. Осмотра Продукции</w:t>
      </w:r>
      <w:r w:rsidR="001A26DB" w:rsidRPr="00804312">
        <w:t xml:space="preserve">, признанной несоответствующей </w:t>
      </w:r>
      <w:r w:rsidRPr="00804312">
        <w:t>количеству и/или комплектности и/или марке;</w:t>
      </w:r>
    </w:p>
    <w:p w:rsidR="00F03D6E" w:rsidRPr="00804312" w:rsidRDefault="00843A96" w:rsidP="00F03D6E">
      <w:r w:rsidRPr="00804312">
        <w:t>6.4.2.2. составления совместного соответствующего Акта (форма № М-7 раздел 3 Указаний по применению и заполнению форм, утв. Постановлением Госкомстата РФ от 30.10.97 г., № 71а; форма ОС-16 Постановление Госкомстата РФ от 21.01.2003 N 7.);</w:t>
      </w:r>
    </w:p>
    <w:p w:rsidR="00F03D6E" w:rsidRPr="00804312" w:rsidRDefault="00843A96" w:rsidP="00F03D6E">
      <w:r w:rsidRPr="00804312">
        <w:lastRenderedPageBreak/>
        <w:t>6.4.2.3. принятия решения по Продукци</w:t>
      </w:r>
      <w:r w:rsidR="001A26DB" w:rsidRPr="00804312">
        <w:t>и, признанной несоответствующей</w:t>
      </w:r>
      <w:r w:rsidRPr="00804312">
        <w:t xml:space="preserve"> количеству и/или комплектности и/или марке;</w:t>
      </w:r>
    </w:p>
    <w:p w:rsidR="00F03D6E" w:rsidRPr="00804312" w:rsidRDefault="00843A96" w:rsidP="00F03D6E">
      <w:r w:rsidRPr="00804312">
        <w:t xml:space="preserve">6.4.3. </w:t>
      </w:r>
      <w:r w:rsidR="00990BC5" w:rsidRPr="00804312">
        <w:t>Заказчик</w:t>
      </w:r>
      <w:r w:rsidRPr="00804312">
        <w:t xml:space="preserve"> вправе составить Акт о признани</w:t>
      </w:r>
      <w:r w:rsidR="001A26DB" w:rsidRPr="00804312">
        <w:t xml:space="preserve">и Продукции, несоответствующей </w:t>
      </w:r>
      <w:r w:rsidRPr="00804312">
        <w:t xml:space="preserve">количеству и/или комплектности и/или марке без участия </w:t>
      </w:r>
      <w:r w:rsidR="00990BC5" w:rsidRPr="00804312">
        <w:t>Исполнител</w:t>
      </w:r>
      <w:r w:rsidR="00C86BE5" w:rsidRPr="00804312">
        <w:t>я</w:t>
      </w:r>
      <w:r w:rsidRPr="00804312">
        <w:t>, в случае если;</w:t>
      </w:r>
    </w:p>
    <w:p w:rsidR="00F03D6E" w:rsidRPr="00804312" w:rsidRDefault="00843A96" w:rsidP="00F03D6E">
      <w:r w:rsidRPr="00804312">
        <w:t xml:space="preserve">6.4.3.1. </w:t>
      </w:r>
      <w:r w:rsidR="00990BC5" w:rsidRPr="00804312">
        <w:t>Исполнитель</w:t>
      </w:r>
      <w:r w:rsidRPr="00804312">
        <w:t xml:space="preserve"> направит письменный отказ от участия в составлении Акта; либо</w:t>
      </w:r>
    </w:p>
    <w:p w:rsidR="00F03D6E" w:rsidRPr="00804312" w:rsidRDefault="00843A96" w:rsidP="00F03D6E">
      <w:r w:rsidRPr="00804312">
        <w:t xml:space="preserve">6.4.3.2. </w:t>
      </w:r>
      <w:r w:rsidR="00990BC5" w:rsidRPr="00804312">
        <w:t>Исполнитель</w:t>
      </w:r>
      <w:r w:rsidRPr="00804312">
        <w:t xml:space="preserve"> не явился в установленный срок для совершения действий, предусмотренных в п. 6.4.2. настоящего Договора. </w:t>
      </w:r>
    </w:p>
    <w:p w:rsidR="00F03D6E" w:rsidRPr="00804312" w:rsidRDefault="00843A96" w:rsidP="00F03D6E">
      <w:r w:rsidRPr="00804312">
        <w:t xml:space="preserve">6.4.4. Настоящим Стороны признают, что Акт, указанный в п. 6.4.3. настоящего Договора, является надлежащим основанием для предъявления </w:t>
      </w:r>
      <w:r w:rsidR="00C86BE5" w:rsidRPr="00804312">
        <w:t>Заказчиком</w:t>
      </w:r>
      <w:r w:rsidRPr="00804312">
        <w:t xml:space="preserve"> претензий к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по настоящему Договору.</w:t>
      </w:r>
    </w:p>
    <w:p w:rsidR="00F03D6E" w:rsidRPr="00804312" w:rsidRDefault="00843A96" w:rsidP="00F03D6E">
      <w:r w:rsidRPr="00804312">
        <w:t xml:space="preserve">6.5. </w:t>
      </w:r>
      <w:r w:rsidR="00990BC5" w:rsidRPr="00804312">
        <w:t>Заказчик</w:t>
      </w:r>
      <w:r w:rsidRPr="00804312">
        <w:t xml:space="preserve"> вправе, уведомив </w:t>
      </w:r>
      <w:r w:rsidR="00990BC5" w:rsidRPr="00804312">
        <w:t>Исполнител</w:t>
      </w:r>
      <w:r w:rsidR="00C86BE5" w:rsidRPr="00804312">
        <w:t>я</w:t>
      </w:r>
      <w:r w:rsidRPr="00804312">
        <w:t>, отказаться от принятия Продукции, поставка которой просрочена более 10 (Десяти) календарных дней с момента окончания периода поставки продукции, с направлением Дополнительного Соглашения на исключение продукции из Спецификации.</w:t>
      </w:r>
    </w:p>
    <w:p w:rsidR="00F03D6E" w:rsidRPr="00804312" w:rsidRDefault="00843A96" w:rsidP="00F03D6E">
      <w:r w:rsidRPr="00804312">
        <w:t xml:space="preserve">6.6. Претензии в отношении количества поставленной Продукции предъявляются </w:t>
      </w:r>
      <w:r w:rsidR="00C86BE5" w:rsidRPr="00804312">
        <w:t>Заказчиком</w:t>
      </w:r>
      <w:r w:rsidRPr="00804312">
        <w:t xml:space="preserve">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в течение 15 (Пятнадцати) календарных дней с даты ее приемки на складе Грузополучателя </w:t>
      </w:r>
      <w:r w:rsidR="00C86BE5" w:rsidRPr="00804312">
        <w:t>Заказчика</w:t>
      </w:r>
      <w:r w:rsidRPr="00804312">
        <w:t xml:space="preserve">. </w:t>
      </w:r>
    </w:p>
    <w:p w:rsidR="00F03D6E" w:rsidRPr="00804312" w:rsidRDefault="00843A96" w:rsidP="00F03D6E">
      <w:r w:rsidRPr="00804312">
        <w:t xml:space="preserve">6.7. Претензии в отношении качества поставленной Продукции предъявляются </w:t>
      </w:r>
      <w:r w:rsidR="00C86BE5" w:rsidRPr="00804312">
        <w:t>Заказчиком</w:t>
      </w:r>
      <w:r w:rsidRPr="00804312">
        <w:t xml:space="preserve">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в течение всего срока действия гарантийного срока на поставленную Продукцию, который исчисляется согласно ст.9. настоящего Договора.</w:t>
      </w:r>
    </w:p>
    <w:p w:rsidR="00F03D6E" w:rsidRDefault="00843A96" w:rsidP="009A2696">
      <w:r w:rsidRPr="00804312">
        <w:t xml:space="preserve">6.8. Возврат поставленной дефектной/некомплектной Продукции осуществляется за счет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. В случае мотивированного отказа </w:t>
      </w:r>
      <w:r w:rsidR="00C86BE5" w:rsidRPr="00804312">
        <w:t>Заказчика</w:t>
      </w:r>
      <w:r w:rsidRPr="00804312">
        <w:t xml:space="preserve"> от приемки дефектной/некомплектной Продукции, по которой произведена оплата </w:t>
      </w:r>
      <w:r w:rsidR="00C86BE5" w:rsidRPr="00804312">
        <w:t>Заказчиком</w:t>
      </w:r>
      <w:r w:rsidRPr="00804312">
        <w:t xml:space="preserve">, </w:t>
      </w:r>
      <w:r w:rsidR="00990BC5" w:rsidRPr="00804312">
        <w:t>Исполнитель</w:t>
      </w:r>
      <w:r w:rsidRPr="00804312">
        <w:t xml:space="preserve"> обязуется в течение 10 (Десяти) календарных дней с момента получения </w:t>
      </w:r>
      <w:r w:rsidR="00990BC5" w:rsidRPr="00804312">
        <w:t>Исполнител</w:t>
      </w:r>
      <w:r w:rsidR="00C86BE5" w:rsidRPr="00804312">
        <w:t>е</w:t>
      </w:r>
      <w:r w:rsidRPr="00804312">
        <w:t xml:space="preserve">м претензии от </w:t>
      </w:r>
      <w:r w:rsidR="00C86BE5" w:rsidRPr="00804312">
        <w:t>Заказчика</w:t>
      </w:r>
      <w:r w:rsidRPr="00804312">
        <w:t xml:space="preserve"> возвратить </w:t>
      </w:r>
      <w:r w:rsidR="00990BC5" w:rsidRPr="00804312">
        <w:t>Заказчику</w:t>
      </w:r>
      <w:r w:rsidR="001A26DB" w:rsidRPr="00804312">
        <w:t xml:space="preserve">, </w:t>
      </w:r>
      <w:r w:rsidRPr="00804312">
        <w:t>в полном объеме денежные средства, уплаченные за указанную Продукцию.</w:t>
      </w:r>
    </w:p>
    <w:p w:rsidR="009A2696" w:rsidRPr="009A2696" w:rsidRDefault="009A2696" w:rsidP="009A2696"/>
    <w:p w:rsidR="00F03D6E" w:rsidRDefault="00843A96" w:rsidP="009A2696">
      <w:pPr>
        <w:pStyle w:val="2"/>
        <w:spacing w:before="0" w:after="0"/>
        <w:rPr>
          <w:rFonts w:cs="Times New Roman"/>
          <w:i w:val="0"/>
          <w:color w:val="auto"/>
          <w:sz w:val="24"/>
          <w:szCs w:val="24"/>
        </w:rPr>
      </w:pPr>
      <w:r w:rsidRPr="00804312">
        <w:rPr>
          <w:rFonts w:cs="Times New Roman"/>
          <w:i w:val="0"/>
          <w:color w:val="auto"/>
          <w:sz w:val="24"/>
          <w:szCs w:val="24"/>
        </w:rPr>
        <w:t>7. ОТВЕТСТВЕННОЕ ХРАНЕНИЕ ПРОДУКЦИИ</w:t>
      </w:r>
    </w:p>
    <w:p w:rsidR="009A2696" w:rsidRPr="009A2696" w:rsidRDefault="009A2696" w:rsidP="009A2696"/>
    <w:p w:rsidR="00F03D6E" w:rsidRPr="00804312" w:rsidRDefault="00843A96" w:rsidP="00F03D6E">
      <w:r w:rsidRPr="00804312">
        <w:t xml:space="preserve">7.1. В случаях, если </w:t>
      </w:r>
      <w:r w:rsidR="00990BC5" w:rsidRPr="00804312">
        <w:t>Заказчик</w:t>
      </w:r>
      <w:r w:rsidRPr="00804312">
        <w:t xml:space="preserve"> принимает в соответствии с условиями настоящего Договора Продукцию на ответственное хранение, он обязан обеспечить сохранность этой Продукции и направить уведомление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о принятии Продукции на ответственное хранение.</w:t>
      </w:r>
    </w:p>
    <w:p w:rsidR="00F03D6E" w:rsidRPr="00804312" w:rsidRDefault="00843A96" w:rsidP="00F03D6E">
      <w:r w:rsidRPr="00804312">
        <w:t xml:space="preserve">7.2. Ответственное хранение не принятой </w:t>
      </w:r>
      <w:r w:rsidR="00C86BE5" w:rsidRPr="00804312">
        <w:t>Заказчиком</w:t>
      </w:r>
      <w:r w:rsidRPr="00804312">
        <w:t xml:space="preserve"> Проду</w:t>
      </w:r>
      <w:r w:rsidR="001A26DB" w:rsidRPr="00804312">
        <w:t xml:space="preserve">кции в соответствии с п.6.3.1., п. 6.4.1. </w:t>
      </w:r>
      <w:r w:rsidRPr="00804312">
        <w:t xml:space="preserve">осуществляется за счет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 с даты письменного уведомления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 о возникших </w:t>
      </w:r>
      <w:r w:rsidR="000D77A9" w:rsidRPr="00804312">
        <w:t>обстоятельствах принятия</w:t>
      </w:r>
      <w:r w:rsidRPr="00804312">
        <w:t xml:space="preserve"> Продукции на ответственное хранение.</w:t>
      </w:r>
    </w:p>
    <w:p w:rsidR="00F03D6E" w:rsidRPr="00804312" w:rsidRDefault="00843A96" w:rsidP="00F03D6E">
      <w:r w:rsidRPr="00804312">
        <w:t xml:space="preserve">7.3. Условия, стоимость и порядок расчетов за ответственное хранение Продукции оговариваются в дополнительном соглашении к настоящему договору. </w:t>
      </w:r>
    </w:p>
    <w:p w:rsidR="00F03D6E" w:rsidRPr="00804312" w:rsidRDefault="00843A96" w:rsidP="00F03D6E">
      <w:r w:rsidRPr="00804312">
        <w:t xml:space="preserve">7.4. В случае, если полученная </w:t>
      </w:r>
      <w:r w:rsidR="00C86BE5" w:rsidRPr="00804312">
        <w:t>Заказчиком</w:t>
      </w:r>
      <w:r w:rsidRPr="00804312">
        <w:t xml:space="preserve"> Продукция не соответствует товаросопроводительным документам по количеству и/или комплектности и/или марке согласно п. 2.4., или если сопроводительные документы отсутствуют полностью или частично, то ответственное хранение не принятой Продукции осуществляется за счет </w:t>
      </w:r>
      <w:r w:rsidR="00990BC5" w:rsidRPr="00804312">
        <w:t>Исполнител</w:t>
      </w:r>
      <w:r w:rsidR="00C86BE5" w:rsidRPr="00804312">
        <w:t>я</w:t>
      </w:r>
      <w:r w:rsidRPr="00804312">
        <w:t>.</w:t>
      </w:r>
    </w:p>
    <w:p w:rsidR="00F03D6E" w:rsidRPr="00804312" w:rsidRDefault="00843A96" w:rsidP="00F03D6E">
      <w:r w:rsidRPr="00804312">
        <w:t xml:space="preserve">7.5. </w:t>
      </w:r>
      <w:r w:rsidR="00990BC5" w:rsidRPr="00804312">
        <w:t>Исполнитель</w:t>
      </w:r>
      <w:r w:rsidRPr="00804312">
        <w:t xml:space="preserve"> обязан распорядиться Продукцией, принятой </w:t>
      </w:r>
      <w:r w:rsidR="00C86BE5" w:rsidRPr="00804312">
        <w:t>Заказчиком</w:t>
      </w:r>
      <w:r w:rsidRPr="00804312">
        <w:t xml:space="preserve"> на ответственное хранение, в течение 30 (Тридцати) календарных дней с момента подписания Сторонами соответствующих Актов, подтверждающих несоответствие Продукции условиям Договора. Если </w:t>
      </w:r>
      <w:r w:rsidR="00990BC5" w:rsidRPr="00804312">
        <w:t>Исполнитель</w:t>
      </w:r>
      <w:r w:rsidRPr="00804312">
        <w:t xml:space="preserve"> в указанный срок не распорядится Продукцией, то </w:t>
      </w:r>
      <w:r w:rsidR="00990BC5" w:rsidRPr="00804312">
        <w:t>Заказчик</w:t>
      </w:r>
      <w:r w:rsidRPr="00804312">
        <w:t xml:space="preserve"> вправе возвратить ее </w:t>
      </w:r>
      <w:r w:rsidR="00990BC5" w:rsidRPr="00804312">
        <w:t>Исполнител</w:t>
      </w:r>
      <w:r w:rsidR="00C86BE5" w:rsidRPr="00804312">
        <w:t>ю</w:t>
      </w:r>
      <w:r w:rsidRPr="00804312">
        <w:t xml:space="preserve"> или иному лицу по указанию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 за счет </w:t>
      </w:r>
      <w:r w:rsidR="00990BC5" w:rsidRPr="00804312">
        <w:t>Исполнител</w:t>
      </w:r>
      <w:r w:rsidR="00C86BE5" w:rsidRPr="00804312">
        <w:t>я</w:t>
      </w:r>
      <w:r w:rsidRPr="00804312">
        <w:t xml:space="preserve"> либо распорядиться Продукцией в порядке, установленном законодательством Российской Федерации.</w:t>
      </w:r>
    </w:p>
    <w:p w:rsidR="00F03D6E" w:rsidRPr="00804312" w:rsidRDefault="00F03D6E" w:rsidP="00F03D6E"/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8. ПЕРЕХОД ПРАВА СОБСТВЕННОСТИ И РИСКОВ СЛУЧАЙНОЙ ГИБЕЛИ И/ИЛИ ПОРЧИ ПРОДУКЦИИ</w:t>
      </w:r>
    </w:p>
    <w:p w:rsidR="00F03D6E" w:rsidRPr="00804312" w:rsidRDefault="00F03D6E" w:rsidP="00F03D6E"/>
    <w:p w:rsidR="00F03D6E" w:rsidRPr="00804312" w:rsidRDefault="00843A96" w:rsidP="00F03D6E">
      <w:r w:rsidRPr="00804312">
        <w:lastRenderedPageBreak/>
        <w:t xml:space="preserve">8.1. Право собственности на Продукцию переходит к </w:t>
      </w:r>
      <w:r w:rsidR="00990BC5" w:rsidRPr="00804312">
        <w:t>Заказчику</w:t>
      </w:r>
      <w:r w:rsidR="001A26DB" w:rsidRPr="00804312">
        <w:t xml:space="preserve"> с момента передачи Продукции </w:t>
      </w:r>
      <w:r w:rsidR="00990BC5" w:rsidRPr="00804312">
        <w:t>Заказчику</w:t>
      </w:r>
      <w:r w:rsidR="001A26DB" w:rsidRPr="00804312">
        <w:t xml:space="preserve"> в пунктах назначения, согласно </w:t>
      </w:r>
      <w:r w:rsidRPr="00804312">
        <w:t>отгрузочных реквизитов</w:t>
      </w:r>
      <w:r w:rsidR="001A26DB" w:rsidRPr="00804312">
        <w:t>,</w:t>
      </w:r>
      <w:r w:rsidRPr="00804312">
        <w:t xml:space="preserve"> указанных в Спецификации (Приложение №1) и подписан</w:t>
      </w:r>
      <w:r w:rsidR="001A26DB" w:rsidRPr="00804312">
        <w:t xml:space="preserve">ия товарной накладной по форме </w:t>
      </w:r>
      <w:r w:rsidRPr="00804312">
        <w:t>ТОРГ-12 или УПД.</w:t>
      </w:r>
    </w:p>
    <w:p w:rsidR="00F03D6E" w:rsidRPr="00804312" w:rsidRDefault="00843A96" w:rsidP="00F03D6E">
      <w:r w:rsidRPr="00804312">
        <w:t xml:space="preserve">8.2. Датой поставки Продукции Стороны считают дату получения Продукции </w:t>
      </w:r>
      <w:r w:rsidR="00C86BE5" w:rsidRPr="00804312">
        <w:t>Заказчиком</w:t>
      </w:r>
      <w:r w:rsidRPr="00804312">
        <w:t xml:space="preserve"> в пунктах назначения, согласно отгрузочных реквизитов, указанных в Спецификации (Приложение №1), и подписания товарной накладной по форме ТОРГ-12 или УПД.</w:t>
      </w:r>
    </w:p>
    <w:p w:rsidR="00F03D6E" w:rsidRPr="00804312" w:rsidRDefault="00843A96" w:rsidP="00F03D6E">
      <w:r w:rsidRPr="00804312">
        <w:t xml:space="preserve">8.3. Риски случайной гибели и/или порчи Продукции (в том числе риски утраты и/или повреждения при отсутствии вины какой-либо из Сторон, грузоотправителя, перевозчика в этом) переходят к </w:t>
      </w:r>
      <w:r w:rsidR="00990BC5" w:rsidRPr="00804312">
        <w:t>Заказчику</w:t>
      </w:r>
      <w:r w:rsidRPr="00804312">
        <w:t xml:space="preserve"> с даты поставки.</w:t>
      </w:r>
    </w:p>
    <w:p w:rsidR="002845AD" w:rsidRPr="00D95E11" w:rsidRDefault="002845AD" w:rsidP="00F03D6E"/>
    <w:p w:rsidR="00F03D6E" w:rsidRPr="00804312" w:rsidRDefault="00843A96" w:rsidP="00F03D6E">
      <w:pPr>
        <w:pStyle w:val="2"/>
        <w:spacing w:before="0" w:after="0"/>
        <w:rPr>
          <w:rFonts w:cs="Times New Roman"/>
          <w:i w:val="0"/>
          <w:color w:val="auto"/>
          <w:sz w:val="24"/>
          <w:szCs w:val="24"/>
        </w:rPr>
      </w:pPr>
      <w:r w:rsidRPr="00804312">
        <w:rPr>
          <w:rFonts w:cs="Times New Roman"/>
          <w:i w:val="0"/>
          <w:color w:val="auto"/>
          <w:sz w:val="24"/>
          <w:szCs w:val="24"/>
        </w:rPr>
        <w:t>9. ГАРАНТИИ</w:t>
      </w:r>
    </w:p>
    <w:p w:rsidR="00F03D6E" w:rsidRPr="00804312" w:rsidRDefault="00F03D6E" w:rsidP="00F03D6E"/>
    <w:p w:rsidR="00F03D6E" w:rsidRPr="00804312" w:rsidRDefault="00843A96" w:rsidP="00F03D6E">
      <w:r w:rsidRPr="00804312">
        <w:t xml:space="preserve">9.1. </w:t>
      </w:r>
      <w:r w:rsidR="00990BC5" w:rsidRPr="00804312">
        <w:t>Исполнитель</w:t>
      </w:r>
      <w:r w:rsidRPr="00804312">
        <w:t xml:space="preserve"> гарантирует:</w:t>
      </w:r>
    </w:p>
    <w:p w:rsidR="00F03D6E" w:rsidRPr="00804312" w:rsidRDefault="00843A96" w:rsidP="00F03D6E">
      <w:r w:rsidRPr="00804312">
        <w:t>9.1.1. соответствие Продукции требованиям действующих ГОСТов и технических условий, указанных в Спецификациях к настоящему Договору;</w:t>
      </w:r>
    </w:p>
    <w:p w:rsidR="00F03D6E" w:rsidRPr="00804312" w:rsidRDefault="00843A96" w:rsidP="00F03D6E">
      <w:r w:rsidRPr="00804312">
        <w:t>9.1.2. нормальную и бесперебойную работоспособность Продукции (отдельных узлов и/или компонентов) в течение всего гарантийного срока;</w:t>
      </w:r>
    </w:p>
    <w:p w:rsidR="00F03D6E" w:rsidRPr="00804312" w:rsidRDefault="00843A96" w:rsidP="00F03D6E">
      <w:r w:rsidRPr="00804312">
        <w:t>9.1.3. допоставку несоответствующего товаросопроводительным документам количества и/или комплектности и/или марки Продукции, в согласованные в Спецификации сроки;</w:t>
      </w:r>
    </w:p>
    <w:p w:rsidR="00F03D6E" w:rsidRPr="00804312" w:rsidRDefault="00843A96" w:rsidP="00F03D6E">
      <w:r w:rsidRPr="00804312">
        <w:t>9.1.4.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сроки, установленные настоящим Договором;</w:t>
      </w:r>
    </w:p>
    <w:p w:rsidR="00F03D6E" w:rsidRPr="00804312" w:rsidRDefault="00843A96" w:rsidP="00F03D6E">
      <w:r w:rsidRPr="00804312">
        <w:t>9.1.</w:t>
      </w:r>
      <w:r w:rsidR="002531D8" w:rsidRPr="00804312">
        <w:t>5</w:t>
      </w:r>
      <w:r w:rsidRPr="00804312">
        <w:t xml:space="preserve">. отсутствие залогов и других обременений на Продукцию на момент ее передачи </w:t>
      </w:r>
      <w:r w:rsidR="00990BC5" w:rsidRPr="00804312">
        <w:t>Заказчику</w:t>
      </w:r>
      <w:r w:rsidRPr="00804312">
        <w:t xml:space="preserve">, и что поставленная по настоящему Договору, может быть использована </w:t>
      </w:r>
      <w:r w:rsidR="00C86BE5" w:rsidRPr="00804312">
        <w:t>Заказчиком</w:t>
      </w:r>
      <w:r w:rsidRPr="00804312">
        <w:t xml:space="preserve"> без каких-либо претензий со стороны третьих лиц и без нарушения каким-либо образом их прав.</w:t>
      </w:r>
    </w:p>
    <w:p w:rsidR="00F03D6E" w:rsidRPr="00804312" w:rsidRDefault="00843A96" w:rsidP="00F03D6E">
      <w:r w:rsidRPr="00804312">
        <w:t xml:space="preserve">9.2. Если в течение гарантийного срока выявятся недостатки, неполнота и/или некомплектность Продукции и/или технической документации, ГОСТам, ТУ и иным действующим нормативным документами полностью или частично, то </w:t>
      </w:r>
      <w:r w:rsidR="00990BC5" w:rsidRPr="00804312">
        <w:t>Исполнитель</w:t>
      </w:r>
      <w:r w:rsidRPr="00804312">
        <w:t xml:space="preserve"> обязуется за свой счет устранить все установленные дефекты путем исправления, либо замены дефектной Продукции или ее частей новой Продукцией надлежащего качества и комплектности в течение </w:t>
      </w:r>
      <w:r w:rsidR="002531D8" w:rsidRPr="00804312">
        <w:t>3</w:t>
      </w:r>
      <w:r w:rsidRPr="00804312">
        <w:t>0 (</w:t>
      </w:r>
      <w:r w:rsidR="002531D8" w:rsidRPr="00804312">
        <w:t>Тридцати</w:t>
      </w:r>
      <w:r w:rsidRPr="00804312">
        <w:t xml:space="preserve">) </w:t>
      </w:r>
      <w:r w:rsidR="0097670A" w:rsidRPr="00804312">
        <w:t>календарных</w:t>
      </w:r>
      <w:r w:rsidRPr="00804312">
        <w:t xml:space="preserve"> дней с момента получения </w:t>
      </w:r>
      <w:r w:rsidR="00990BC5" w:rsidRPr="00804312">
        <w:t>Исполнител</w:t>
      </w:r>
      <w:r w:rsidR="00C86BE5" w:rsidRPr="00804312">
        <w:t>е</w:t>
      </w:r>
      <w:r w:rsidR="002531D8" w:rsidRPr="00804312">
        <w:t xml:space="preserve">м </w:t>
      </w:r>
      <w:r w:rsidRPr="00804312">
        <w:t>дефектного Акта (заявки)</w:t>
      </w:r>
      <w:r w:rsidR="002531D8" w:rsidRPr="00804312">
        <w:t xml:space="preserve"> и самой дефектной Продукции</w:t>
      </w:r>
      <w:r w:rsidRPr="00804312">
        <w:t xml:space="preserve">. Срок устранения недостатков может быть продлен по письменному согласованию с </w:t>
      </w:r>
      <w:r w:rsidR="00C86BE5" w:rsidRPr="00804312">
        <w:t>Заказчиком</w:t>
      </w:r>
      <w:r w:rsidRPr="00804312">
        <w:t xml:space="preserve">. </w:t>
      </w:r>
    </w:p>
    <w:p w:rsidR="00F03D6E" w:rsidRPr="00804312" w:rsidRDefault="00843A96" w:rsidP="00F03D6E">
      <w:r w:rsidRPr="00804312">
        <w:t xml:space="preserve">9.3. Исчисление гарантийного срока начинается с момента перехода права собственности к </w:t>
      </w:r>
      <w:r w:rsidR="00990BC5" w:rsidRPr="00804312">
        <w:t>Заказчику</w:t>
      </w:r>
      <w:r w:rsidRPr="00804312">
        <w:t xml:space="preserve">. Гарантийный срок на поставляемую по настоящему договору Продукцию определен в документе, предусматривающем гарантийный срок, установленный производителем Продукции.  Сроки устранения дефектов и замены Продукции, отсчитываются с даты получения </w:t>
      </w:r>
      <w:r w:rsidR="00C86BE5" w:rsidRPr="00804312">
        <w:t>Исполнителем</w:t>
      </w:r>
      <w:r w:rsidRPr="00804312">
        <w:t xml:space="preserve"> дефектного Акта, но не позднее </w:t>
      </w:r>
      <w:r w:rsidR="002531D8" w:rsidRPr="00804312">
        <w:t>3</w:t>
      </w:r>
      <w:r w:rsidR="0097670A" w:rsidRPr="00804312">
        <w:t>0</w:t>
      </w:r>
      <w:r w:rsidRPr="00804312">
        <w:t xml:space="preserve"> (</w:t>
      </w:r>
      <w:r w:rsidR="002531D8" w:rsidRPr="00804312">
        <w:t>Тридцати</w:t>
      </w:r>
      <w:r w:rsidRPr="00804312">
        <w:t xml:space="preserve">) </w:t>
      </w:r>
      <w:r w:rsidR="0097670A" w:rsidRPr="00804312">
        <w:t xml:space="preserve">календарных </w:t>
      </w:r>
      <w:r w:rsidRPr="00804312">
        <w:t>дней от даты составления дефектного Акта</w:t>
      </w:r>
      <w:r w:rsidR="002531D8" w:rsidRPr="00804312">
        <w:t xml:space="preserve"> и получения самой дефектной Продукции</w:t>
      </w:r>
      <w:r w:rsidRPr="00804312">
        <w:t xml:space="preserve">.  Все расходы, связанные с устранением дефектов и заменой Продукции (включая, но не ограничиваясь расходами по: проведению экспертизы, хранению, транспортировке, монтажу Продукции и т.п.) несет </w:t>
      </w:r>
      <w:r w:rsidR="00990BC5" w:rsidRPr="00804312">
        <w:t>Исполнитель</w:t>
      </w:r>
      <w:r w:rsidRPr="00804312">
        <w:t>.</w:t>
      </w:r>
    </w:p>
    <w:p w:rsidR="00F03D6E" w:rsidRPr="00804312" w:rsidRDefault="00843A96" w:rsidP="00F03D6E">
      <w:r w:rsidRPr="00804312">
        <w:t xml:space="preserve">9.4. Замененная дефектная Продукция и/или ее части возвращаются </w:t>
      </w:r>
      <w:r w:rsidR="00C86BE5" w:rsidRPr="00804312">
        <w:t>Исполнителю</w:t>
      </w:r>
      <w:r w:rsidRPr="00804312">
        <w:t xml:space="preserve"> по его требованию и за его счет в срок, согласованный Сторонами. Все транспортные и другие расходы, связанные с возвратом дефектной Продукции, несет </w:t>
      </w:r>
      <w:r w:rsidR="00990BC5" w:rsidRPr="00804312">
        <w:t>Исполнитель</w:t>
      </w:r>
      <w:r w:rsidRPr="00804312">
        <w:t xml:space="preserve">. </w:t>
      </w:r>
    </w:p>
    <w:p w:rsidR="00F03D6E" w:rsidRPr="00804312" w:rsidRDefault="00843A96" w:rsidP="00F03D6E">
      <w:r w:rsidRPr="00804312">
        <w:t xml:space="preserve">9.5. Если </w:t>
      </w:r>
      <w:r w:rsidR="00990BC5" w:rsidRPr="00804312">
        <w:t>Исполнитель</w:t>
      </w:r>
      <w:r w:rsidRPr="00804312">
        <w:t xml:space="preserve"> по требованию </w:t>
      </w:r>
      <w:r w:rsidR="00C86BE5" w:rsidRPr="00804312">
        <w:t>Заказчика</w:t>
      </w:r>
      <w:r w:rsidRPr="00804312">
        <w:t xml:space="preserve"> не устранит выявленные дефекты в сроки, установленные настоящим Договором, то </w:t>
      </w:r>
      <w:r w:rsidR="00990BC5" w:rsidRPr="00804312">
        <w:t>Заказчик</w:t>
      </w:r>
      <w:r w:rsidRPr="00804312">
        <w:t xml:space="preserve"> вправе устранить их самостоятельно (либо с привлечением третьих лиц) за счет </w:t>
      </w:r>
      <w:r w:rsidR="00C86BE5" w:rsidRPr="00804312">
        <w:t>Исполнителя</w:t>
      </w:r>
      <w:r w:rsidRPr="00804312">
        <w:t xml:space="preserve"> без ущерба для своих прав по гарантии. При этом </w:t>
      </w:r>
      <w:r w:rsidR="00990BC5" w:rsidRPr="00804312">
        <w:t>Исполнитель</w:t>
      </w:r>
      <w:r w:rsidRPr="00804312">
        <w:t xml:space="preserve"> обязан компенсировать </w:t>
      </w:r>
      <w:r w:rsidR="00990BC5" w:rsidRPr="00804312">
        <w:t>Заказчику</w:t>
      </w:r>
      <w:r w:rsidRPr="00804312">
        <w:t xml:space="preserve"> понесенные им расходы, связанные с устранением дефектов, а также выплатить </w:t>
      </w:r>
      <w:r w:rsidR="00990BC5" w:rsidRPr="00804312">
        <w:t>Заказчику</w:t>
      </w:r>
      <w:r w:rsidRPr="00804312">
        <w:t xml:space="preserve"> штрафные санкции, предусмотренные настоящим Договором</w:t>
      </w:r>
      <w:r w:rsidRPr="00804312">
        <w:rPr>
          <w:lang w:val="en-US"/>
        </w:rPr>
        <w:t>p</w:t>
      </w:r>
      <w:r w:rsidRPr="00804312">
        <w:t>.</w:t>
      </w:r>
    </w:p>
    <w:p w:rsidR="00F03D6E" w:rsidRPr="00804312" w:rsidRDefault="00843A96" w:rsidP="00F03D6E">
      <w:r w:rsidRPr="00804312">
        <w:lastRenderedPageBreak/>
        <w:t>9.6. Если обнаруженные дефекты будут признаны неустранимыми</w:t>
      </w:r>
      <w:r w:rsidR="002531D8" w:rsidRPr="00804312">
        <w:t xml:space="preserve"> (существенными)</w:t>
      </w:r>
      <w:r w:rsidRPr="00804312">
        <w:t xml:space="preserve">, то </w:t>
      </w:r>
      <w:r w:rsidR="00990BC5" w:rsidRPr="00804312">
        <w:t>Заказчик</w:t>
      </w:r>
      <w:r w:rsidRPr="00804312">
        <w:t xml:space="preserve"> вправе в одностороннем порядке отказаться от исполнения настоящего Договора, расторгнув его в части, </w:t>
      </w:r>
      <w:r w:rsidR="002531D8" w:rsidRPr="00804312">
        <w:t>дефектной Продукции</w:t>
      </w:r>
      <w:r w:rsidRPr="00804312">
        <w:t xml:space="preserve">. В этом случае </w:t>
      </w:r>
      <w:r w:rsidR="00990BC5" w:rsidRPr="00804312">
        <w:t>Исполнитель</w:t>
      </w:r>
      <w:r w:rsidRPr="00804312">
        <w:t xml:space="preserve"> в течение 15 (Пятнадцати) календарных дней с момента получения соответствующего уведомления </w:t>
      </w:r>
      <w:r w:rsidR="00C86BE5" w:rsidRPr="00804312">
        <w:t>Заказчика</w:t>
      </w:r>
      <w:r w:rsidRPr="00804312">
        <w:t xml:space="preserve"> обязуется:</w:t>
      </w:r>
    </w:p>
    <w:p w:rsidR="00F03D6E" w:rsidRPr="00804312" w:rsidRDefault="00843A96" w:rsidP="00F03D6E">
      <w:r w:rsidRPr="00804312">
        <w:t xml:space="preserve">Возвратить </w:t>
      </w:r>
      <w:r w:rsidR="00990BC5" w:rsidRPr="00804312">
        <w:t>Заказчику</w:t>
      </w:r>
      <w:r w:rsidRPr="00804312">
        <w:t xml:space="preserve"> уплаченные им денежные средства за поставленную и оплаченную </w:t>
      </w:r>
      <w:r w:rsidR="002531D8" w:rsidRPr="00804312">
        <w:t xml:space="preserve">дефектную </w:t>
      </w:r>
      <w:r w:rsidRPr="00804312">
        <w:t>Продукцию;</w:t>
      </w:r>
    </w:p>
    <w:p w:rsidR="00F03D6E" w:rsidRPr="00804312" w:rsidRDefault="00843A96" w:rsidP="00F03D6E">
      <w:r w:rsidRPr="00804312">
        <w:t xml:space="preserve">Возместить все понесенные </w:t>
      </w:r>
      <w:r w:rsidR="00C86BE5" w:rsidRPr="00804312">
        <w:t>Заказчиком</w:t>
      </w:r>
      <w:r w:rsidRPr="00804312">
        <w:t xml:space="preserve"> убытки, упущенную выгоду;</w:t>
      </w:r>
    </w:p>
    <w:p w:rsidR="00F03D6E" w:rsidRPr="00804312" w:rsidRDefault="00843A96" w:rsidP="00F03D6E">
      <w:r w:rsidRPr="00804312">
        <w:t>Исполнить иные обязательства, предусмотренные законодательством Российской Федерации и настоящим Договором.</w:t>
      </w:r>
    </w:p>
    <w:p w:rsidR="00265CAA" w:rsidRPr="00804312" w:rsidRDefault="00265CAA" w:rsidP="00265CAA">
      <w:pPr>
        <w:jc w:val="center"/>
      </w:pPr>
    </w:p>
    <w:p w:rsidR="00F03D6E" w:rsidRPr="00265CAA" w:rsidRDefault="00843A96" w:rsidP="00265CAA">
      <w:pPr>
        <w:jc w:val="center"/>
        <w:rPr>
          <w:b/>
        </w:rPr>
      </w:pPr>
      <w:r w:rsidRPr="00265CAA">
        <w:rPr>
          <w:b/>
        </w:rPr>
        <w:t>10. ЦЕНА, ПОРЯДОК И УСЛОВИЯ ПЛАТЕЖЕЙ</w:t>
      </w:r>
    </w:p>
    <w:p w:rsidR="00265CAA" w:rsidRPr="00265CAA" w:rsidRDefault="00265CAA" w:rsidP="00265CAA"/>
    <w:p w:rsidR="00F03D6E" w:rsidRPr="00804312" w:rsidRDefault="00843A96" w:rsidP="00F03D6E">
      <w:r w:rsidRPr="00804312">
        <w:t xml:space="preserve">10.1. Сумма договора составляет </w:t>
      </w:r>
      <w:r w:rsidR="004401F9" w:rsidRPr="004401F9">
        <w:rPr>
          <w:u w:val="single"/>
        </w:rPr>
        <w:tab/>
      </w:r>
      <w:r w:rsidR="004401F9" w:rsidRPr="004401F9">
        <w:rPr>
          <w:u w:val="single"/>
        </w:rPr>
        <w:tab/>
      </w:r>
      <w:r w:rsidRPr="00804312">
        <w:t xml:space="preserve"> (</w:t>
      </w:r>
      <w:r w:rsidR="004401F9" w:rsidRPr="004401F9">
        <w:rPr>
          <w:u w:val="single"/>
        </w:rPr>
        <w:tab/>
      </w:r>
      <w:r w:rsidR="004401F9" w:rsidRPr="004401F9">
        <w:rPr>
          <w:u w:val="single"/>
        </w:rPr>
        <w:tab/>
      </w:r>
      <w:r w:rsidR="004401F9" w:rsidRPr="004401F9">
        <w:rPr>
          <w:u w:val="single"/>
        </w:rPr>
        <w:tab/>
      </w:r>
      <w:r w:rsidR="004401F9" w:rsidRPr="004401F9">
        <w:rPr>
          <w:u w:val="single"/>
        </w:rPr>
        <w:tab/>
      </w:r>
      <w:r w:rsidR="004401F9" w:rsidRPr="004401F9">
        <w:rPr>
          <w:u w:val="single"/>
        </w:rPr>
        <w:tab/>
      </w:r>
      <w:r w:rsidRPr="00804312">
        <w:t xml:space="preserve">) рублей </w:t>
      </w:r>
      <w:r w:rsidR="004401F9" w:rsidRPr="004401F9">
        <w:rPr>
          <w:u w:val="single"/>
        </w:rPr>
        <w:tab/>
      </w:r>
      <w:r w:rsidRPr="00804312">
        <w:t xml:space="preserve"> копеек</w:t>
      </w:r>
      <w:r w:rsidR="00A63AE4">
        <w:t>,</w:t>
      </w:r>
      <w:r w:rsidR="00372AFF">
        <w:t xml:space="preserve"> </w:t>
      </w:r>
      <w:r w:rsidR="00602675" w:rsidRPr="00602675">
        <w:t xml:space="preserve">в том числе НДС ________ (___________) рублей ___ копеек </w:t>
      </w:r>
      <w:r w:rsidRPr="00804312">
        <w:t>и определяется суммарной стоимостью Спецификации (</w:t>
      </w:r>
      <w:r w:rsidR="00273716" w:rsidRPr="00804312">
        <w:t>Приложение №1). В указанную сумму</w:t>
      </w:r>
      <w:r w:rsidRPr="00804312">
        <w:t xml:space="preserve"> входят все расходы </w:t>
      </w:r>
      <w:r w:rsidR="00C86BE5" w:rsidRPr="00804312">
        <w:t>Исполнителя</w:t>
      </w:r>
      <w:r w:rsidRPr="00804312">
        <w:t xml:space="preserve"> по доставке Прод</w:t>
      </w:r>
      <w:r w:rsidR="00273716" w:rsidRPr="00804312">
        <w:t xml:space="preserve">укции к месту назначения, </w:t>
      </w:r>
      <w:r w:rsidRPr="00804312">
        <w:t xml:space="preserve">надлежащей передаче Продукции </w:t>
      </w:r>
      <w:r w:rsidR="00990BC5" w:rsidRPr="00804312">
        <w:t>Заказчику</w:t>
      </w:r>
      <w:r w:rsidR="00273716" w:rsidRPr="00804312">
        <w:t>, стоимость ПНР и Интеграции Продукции</w:t>
      </w:r>
      <w:r w:rsidRPr="00804312">
        <w:t>.  В цену на Продукцию входят налоги, сборы, таможенные пошлины, страхование, транспортные и иные расходы, связанные с поставкой Продукции.</w:t>
      </w:r>
    </w:p>
    <w:p w:rsidR="00F03D6E" w:rsidRPr="00804312" w:rsidRDefault="00843A96" w:rsidP="00F03D6E">
      <w:r w:rsidRPr="00804312">
        <w:t xml:space="preserve">10.2. </w:t>
      </w:r>
      <w:r w:rsidR="002D7513" w:rsidRPr="002D7513">
        <w:t xml:space="preserve">Оплата Продукции производится на основании выставленного счета путем перечисления денежных средств на расчетный счет </w:t>
      </w:r>
      <w:r w:rsidR="00175192">
        <w:t>Исполнителя</w:t>
      </w:r>
      <w:r w:rsidR="002D7513" w:rsidRPr="002D7513">
        <w:t xml:space="preserve"> и осуществляется следующим образом:</w:t>
      </w:r>
      <w:r w:rsidRPr="00804312">
        <w:t xml:space="preserve"> </w:t>
      </w:r>
    </w:p>
    <w:p w:rsidR="00F03D6E" w:rsidRPr="00804312" w:rsidRDefault="00843A96" w:rsidP="00F03D6E">
      <w:r w:rsidRPr="00804312">
        <w:rPr>
          <w:spacing w:val="-2"/>
        </w:rPr>
        <w:t xml:space="preserve">10.2.1. </w:t>
      </w:r>
      <w:r w:rsidR="008C5D28">
        <w:rPr>
          <w:spacing w:val="-2"/>
        </w:rPr>
        <w:t>Заказчик</w:t>
      </w:r>
      <w:r w:rsidR="002D7513" w:rsidRPr="002D7513">
        <w:rPr>
          <w:spacing w:val="-2"/>
        </w:rPr>
        <w:t xml:space="preserve"> в счет оплаты Продукции производит </w:t>
      </w:r>
      <w:r w:rsidR="00175192">
        <w:rPr>
          <w:spacing w:val="-2"/>
        </w:rPr>
        <w:t>Исполнителю</w:t>
      </w:r>
      <w:r w:rsidR="002D7513" w:rsidRPr="002D7513">
        <w:rPr>
          <w:spacing w:val="-2"/>
        </w:rPr>
        <w:t xml:space="preserve"> авансовый платеж в размере 30% (Тридцати процентов) от стоимости Продукции, указанной в подписанной Сторонами Спецификации №1 (Приложения №1).</w:t>
      </w:r>
    </w:p>
    <w:p w:rsidR="00F03D6E" w:rsidRDefault="00843A96" w:rsidP="00F03D6E">
      <w:r w:rsidRPr="00804312">
        <w:t xml:space="preserve">10.2.1.1. </w:t>
      </w:r>
      <w:r w:rsidR="002D7513" w:rsidRPr="002D7513">
        <w:t xml:space="preserve">Авансовые платежи перечисляются </w:t>
      </w:r>
      <w:r w:rsidR="00175192">
        <w:t>Заказчиком</w:t>
      </w:r>
      <w:r w:rsidR="002D7513" w:rsidRPr="002D7513">
        <w:t xml:space="preserve"> не позднее 10 (Десяти) рабочих дней с даты подписания настоящего договора</w:t>
      </w:r>
      <w:r w:rsidRPr="00804312">
        <w:t>.</w:t>
      </w:r>
      <w:r w:rsidR="002D7513">
        <w:t xml:space="preserve"> </w:t>
      </w:r>
      <w:r w:rsidR="002D7513" w:rsidRPr="002D7513">
        <w:t xml:space="preserve">Последующие платежи осуществляются </w:t>
      </w:r>
      <w:r w:rsidR="00175192">
        <w:t>Заказчиком</w:t>
      </w:r>
      <w:r w:rsidR="002D7513" w:rsidRPr="002D7513">
        <w:t xml:space="preserve"> в пользу </w:t>
      </w:r>
      <w:r w:rsidR="00175192">
        <w:t>Исполнителя</w:t>
      </w:r>
      <w:r w:rsidR="002D7513" w:rsidRPr="002D7513">
        <w:t>, уменьшенными на сумму авансовых платежей.</w:t>
      </w:r>
    </w:p>
    <w:p w:rsidR="002D7513" w:rsidRPr="00804312" w:rsidRDefault="00843A96" w:rsidP="00F03D6E">
      <w:r w:rsidRPr="00804312">
        <w:t>10.2.1.</w:t>
      </w:r>
      <w:r>
        <w:t>2</w:t>
      </w:r>
      <w:r w:rsidRPr="00804312">
        <w:t>.</w:t>
      </w:r>
      <w:r>
        <w:t xml:space="preserve"> </w:t>
      </w:r>
      <w:r w:rsidRPr="002D7513">
        <w:t xml:space="preserve">Окончательный расчет осуществляется не позднее 10 (Десяти) рабочих дней с </w:t>
      </w:r>
      <w:r w:rsidR="00555D5D">
        <w:t>даты подписания Акта о завершении работ</w:t>
      </w:r>
      <w:r w:rsidRPr="002D7513">
        <w:t xml:space="preserve"> и наличии у </w:t>
      </w:r>
      <w:r w:rsidR="00175192">
        <w:t>Заказчика</w:t>
      </w:r>
      <w:r w:rsidRPr="002D7513">
        <w:t xml:space="preserve"> товарной накладной по форме ТОРГ-12 или УПД с отметкой </w:t>
      </w:r>
      <w:r w:rsidR="00175192">
        <w:t>Заказчика</w:t>
      </w:r>
      <w:r w:rsidRPr="002D7513">
        <w:t xml:space="preserve"> о приемке продукции</w:t>
      </w:r>
      <w:r>
        <w:t>.</w:t>
      </w:r>
    </w:p>
    <w:p w:rsidR="00F03D6E" w:rsidRPr="00804312" w:rsidRDefault="00843A96" w:rsidP="00F03D6E">
      <w:r w:rsidRPr="00804312">
        <w:t>10.</w:t>
      </w:r>
      <w:r w:rsidRPr="009224F0">
        <w:t>2.1.</w:t>
      </w:r>
      <w:r w:rsidR="00555D5D">
        <w:t>3</w:t>
      </w:r>
      <w:r w:rsidRPr="009224F0">
        <w:t xml:space="preserve">. К оплате могут </w:t>
      </w:r>
      <w:r w:rsidRPr="00804312">
        <w:t xml:space="preserve">приниматься копии документов, ранее представленные </w:t>
      </w:r>
      <w:r w:rsidR="00990BC5" w:rsidRPr="00804312">
        <w:t>Заказчику</w:t>
      </w:r>
      <w:r w:rsidRPr="00804312">
        <w:t xml:space="preserve"> в соответствии с разделом 2 настоящего Договора, приемка Продукции по которым подтверждена </w:t>
      </w:r>
      <w:r w:rsidR="00C86BE5" w:rsidRPr="00804312">
        <w:t>Заказчиком</w:t>
      </w:r>
      <w:r w:rsidRPr="00804312">
        <w:t xml:space="preserve">, заверенные печатью </w:t>
      </w:r>
      <w:r w:rsidR="00C86BE5" w:rsidRPr="00804312">
        <w:t>Исполнителя</w:t>
      </w:r>
      <w:r w:rsidRPr="00804312">
        <w:t>.</w:t>
      </w:r>
    </w:p>
    <w:p w:rsidR="00F03D6E" w:rsidRPr="00804312" w:rsidRDefault="00843A96" w:rsidP="00F03D6E">
      <w:r w:rsidRPr="00804312">
        <w:t>10.2.1.</w:t>
      </w:r>
      <w:r w:rsidR="00555D5D">
        <w:t>4</w:t>
      </w:r>
      <w:r w:rsidRPr="00804312">
        <w:t xml:space="preserve">. В случае, если документация, перечисленная в разделе 2 настоящего Договора, </w:t>
      </w:r>
      <w:r w:rsidR="00C86BE5" w:rsidRPr="00804312">
        <w:t>Исполнителем</w:t>
      </w:r>
      <w:r w:rsidRPr="00804312">
        <w:t xml:space="preserve"> не представлена </w:t>
      </w:r>
      <w:r w:rsidR="00990BC5" w:rsidRPr="00804312">
        <w:t>Заказчику</w:t>
      </w:r>
      <w:r w:rsidRPr="00804312">
        <w:t xml:space="preserve"> либо представлена, но оформлена ненадлежащим образом, срок оплаты поставленной Продукции увеличивается соразмерно времени просрочки исполнения обязательства </w:t>
      </w:r>
      <w:r w:rsidR="00C86BE5" w:rsidRPr="00804312">
        <w:t>Исполнителя</w:t>
      </w:r>
      <w:r w:rsidRPr="00804312">
        <w:t xml:space="preserve"> по предоставлению вышеуказанных документов.</w:t>
      </w:r>
    </w:p>
    <w:p w:rsidR="00F03D6E" w:rsidRPr="00804312" w:rsidRDefault="00843A96" w:rsidP="00F03D6E">
      <w:r w:rsidRPr="00804312">
        <w:t xml:space="preserve">10.3. Все расчеты и сверки по платежам производятся с </w:t>
      </w:r>
      <w:r w:rsidR="00C86BE5" w:rsidRPr="00804312">
        <w:t>Исполнителем</w:t>
      </w:r>
      <w:r w:rsidRPr="00804312">
        <w:t xml:space="preserve"> по каждой отдельной единице продукции (подпункту позиции Спецификации), указанной в Спецификации. </w:t>
      </w:r>
    </w:p>
    <w:p w:rsidR="00F03D6E" w:rsidRPr="00804312" w:rsidRDefault="00843A96" w:rsidP="00F03D6E">
      <w:r w:rsidRPr="00804312">
        <w:t>10.4. Указанный в п. 10.2. порядок расчетов может быть изменен по письменному соглашению Сторон.</w:t>
      </w:r>
    </w:p>
    <w:p w:rsidR="00F03D6E" w:rsidRPr="00804312" w:rsidRDefault="00843A96" w:rsidP="00F03D6E">
      <w:r w:rsidRPr="00804312">
        <w:t xml:space="preserve">10.5. Датой оплаты Продукции по настоящему Договору Стороны считают дату списания денежных средств с расчетного счета </w:t>
      </w:r>
      <w:r w:rsidR="00C86BE5" w:rsidRPr="00804312">
        <w:t>Заказчика</w:t>
      </w:r>
      <w:r w:rsidRPr="00804312">
        <w:t>.</w:t>
      </w:r>
    </w:p>
    <w:p w:rsidR="00F03D6E" w:rsidRPr="00804312" w:rsidRDefault="00843A96" w:rsidP="00F03D6E">
      <w:r w:rsidRPr="00804312">
        <w:t xml:space="preserve">10.6. </w:t>
      </w:r>
      <w:r w:rsidR="00990BC5" w:rsidRPr="00804312">
        <w:t>Заказчик</w:t>
      </w:r>
      <w:r w:rsidRPr="00804312">
        <w:t xml:space="preserve"> вправе по Дополнительному соглашению с </w:t>
      </w:r>
      <w:r w:rsidR="00C86BE5" w:rsidRPr="00804312">
        <w:t>Исполнителем</w:t>
      </w:r>
      <w:r w:rsidRPr="00804312">
        <w:t xml:space="preserve"> осуществлять платежи с использованием иных форм безналичных расчетов.</w:t>
      </w:r>
    </w:p>
    <w:p w:rsidR="007713AF" w:rsidRDefault="007713AF" w:rsidP="004C4642">
      <w:pPr>
        <w:rPr>
          <w:b/>
        </w:rPr>
      </w:pPr>
    </w:p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11. ОТВЕТСТВЕННОСТЬ СТОРОН</w:t>
      </w:r>
    </w:p>
    <w:p w:rsidR="00F03D6E" w:rsidRPr="00804312" w:rsidRDefault="00F03D6E" w:rsidP="00F03D6E">
      <w:pPr>
        <w:jc w:val="center"/>
      </w:pPr>
    </w:p>
    <w:p w:rsidR="00F03D6E" w:rsidRPr="00804312" w:rsidRDefault="00843A96" w:rsidP="00F03D6E">
      <w:r w:rsidRPr="00804312">
        <w:t>11.1. В случае нар</w:t>
      </w:r>
      <w:r w:rsidR="008818C6" w:rsidRPr="00804312">
        <w:t>ушения сроков поставки, ПНР и Интеграции Продукции</w:t>
      </w:r>
      <w:r w:rsidRPr="00804312">
        <w:t xml:space="preserve">, установленных в настоящем Договоре, </w:t>
      </w:r>
      <w:r w:rsidR="00990BC5" w:rsidRPr="00804312">
        <w:t>Заказчик</w:t>
      </w:r>
      <w:r w:rsidRPr="00804312">
        <w:t xml:space="preserve"> вправе предъявить </w:t>
      </w:r>
      <w:r w:rsidR="00C86BE5" w:rsidRPr="00804312">
        <w:t>Исполнителю</w:t>
      </w:r>
      <w:r w:rsidRPr="00804312">
        <w:t xml:space="preserve"> требование об уплате </w:t>
      </w:r>
      <w:r w:rsidRPr="00804312">
        <w:lastRenderedPageBreak/>
        <w:t xml:space="preserve">неустойки, а </w:t>
      </w:r>
      <w:r w:rsidR="00990BC5" w:rsidRPr="00804312">
        <w:t>Исполнитель</w:t>
      </w:r>
      <w:r w:rsidRPr="00804312">
        <w:t xml:space="preserve"> обязан такое требование удовлетворить из расчета 0,1 (Ноль целых одна десятая) процент</w:t>
      </w:r>
      <w:r w:rsidR="00EC2D97" w:rsidRPr="00804312">
        <w:t>а от суммы договора,</w:t>
      </w:r>
      <w:r w:rsidRPr="00804312">
        <w:t xml:space="preserve"> за каждый день просрочки.</w:t>
      </w:r>
    </w:p>
    <w:p w:rsidR="00F03D6E" w:rsidRPr="00804312" w:rsidRDefault="00843A96" w:rsidP="00F03D6E">
      <w:pPr>
        <w:rPr>
          <w:spacing w:val="-2"/>
        </w:rPr>
      </w:pPr>
      <w:r w:rsidRPr="00804312">
        <w:rPr>
          <w:spacing w:val="-2"/>
        </w:rPr>
        <w:t xml:space="preserve">11.2. </w:t>
      </w:r>
      <w:r w:rsidRPr="00804312">
        <w:t xml:space="preserve">В случае поставки дефектной Продукции, </w:t>
      </w:r>
      <w:r w:rsidR="00990BC5" w:rsidRPr="00804312">
        <w:t>Заказчик</w:t>
      </w:r>
      <w:r w:rsidRPr="00804312">
        <w:t xml:space="preserve"> вправе взыскать штраф в размере 5 (Пяти процентов) от стоимости Продукции, не соответствующей Сертификату качества или другим техническим условиям, в том числе ГОСТам и ТУ, указанным в Спецификации на Продукцию.</w:t>
      </w:r>
    </w:p>
    <w:p w:rsidR="00F03D6E" w:rsidRPr="00804312" w:rsidRDefault="00843A96" w:rsidP="00F03D6E">
      <w:r w:rsidRPr="00804312">
        <w:t xml:space="preserve">11.3. В случае нарушения срока устранения Недостатков и/или замены дефектной Продукции, установленного настоящим Договором, </w:t>
      </w:r>
      <w:r w:rsidR="00990BC5" w:rsidRPr="00804312">
        <w:t>Заказчик</w:t>
      </w:r>
      <w:r w:rsidRPr="00804312">
        <w:t xml:space="preserve"> вправе предъявить </w:t>
      </w:r>
      <w:r w:rsidR="00C86BE5" w:rsidRPr="00804312">
        <w:t>Исполнителю</w:t>
      </w:r>
      <w:r w:rsidRPr="00804312">
        <w:t xml:space="preserve"> требование об уплате неустойки, а </w:t>
      </w:r>
      <w:r w:rsidR="00990BC5" w:rsidRPr="00804312">
        <w:t>Исполнитель</w:t>
      </w:r>
      <w:r w:rsidRPr="00804312">
        <w:t xml:space="preserve"> обязан такое требование удовлетвор</w:t>
      </w:r>
      <w:r w:rsidR="008818C6" w:rsidRPr="00804312">
        <w:t xml:space="preserve">ить из расчета 0,1 (Ноль целых </w:t>
      </w:r>
      <w:r w:rsidRPr="00804312">
        <w:t>одна десятая) процента от стоимости, указанной в настоящем пункте Продукции, за каждый день просрочки.</w:t>
      </w:r>
    </w:p>
    <w:p w:rsidR="00F03D6E" w:rsidRPr="00804312" w:rsidRDefault="00843A96" w:rsidP="00F03D6E">
      <w:pPr>
        <w:rPr>
          <w:spacing w:val="-2"/>
        </w:rPr>
      </w:pPr>
      <w:r w:rsidRPr="00804312">
        <w:t xml:space="preserve">Срок устранения Недостатков или замены Продукции не должен превышать 30 (Тридцати) календарных дней с даты подписания </w:t>
      </w:r>
      <w:r w:rsidR="00C86BE5" w:rsidRPr="00804312">
        <w:t>Исполнителем</w:t>
      </w:r>
      <w:r w:rsidRPr="00804312">
        <w:t xml:space="preserve"> Акта (в котором он подтвердил Недостатки полученной </w:t>
      </w:r>
      <w:r w:rsidR="00C86BE5" w:rsidRPr="00804312">
        <w:t>Заказчиком</w:t>
      </w:r>
      <w:r w:rsidRPr="00804312">
        <w:t xml:space="preserve"> Продукции), а при его отсутствии – с даты составления Акта, указанного в разделе 7 настоящего Договора. При этом все расходы, связанные с устранением Недостатков и заменой Продукции с Недостатками, несет </w:t>
      </w:r>
      <w:r w:rsidR="00990BC5" w:rsidRPr="00804312">
        <w:t>Исполнитель</w:t>
      </w:r>
      <w:r w:rsidRPr="00804312">
        <w:t>.</w:t>
      </w:r>
    </w:p>
    <w:p w:rsidR="00F03D6E" w:rsidRPr="00804312" w:rsidRDefault="00843A96" w:rsidP="00F03D6E">
      <w:r w:rsidRPr="00804312">
        <w:t xml:space="preserve">11.4. В случае нарушения </w:t>
      </w:r>
      <w:r w:rsidR="00C86BE5" w:rsidRPr="00804312">
        <w:t>Исполнителем</w:t>
      </w:r>
      <w:r w:rsidRPr="00804312">
        <w:t xml:space="preserve"> сроков представления надлежаще оформленных документов, указанных в разделе 2 настоящего Договора, </w:t>
      </w:r>
      <w:r w:rsidR="00990BC5" w:rsidRPr="00804312">
        <w:t>Заказчик</w:t>
      </w:r>
      <w:r w:rsidRPr="00804312">
        <w:t xml:space="preserve"> вправе предъявить </w:t>
      </w:r>
      <w:r w:rsidR="00C86BE5" w:rsidRPr="00804312">
        <w:t>Исполнителю</w:t>
      </w:r>
      <w:r w:rsidRPr="00804312">
        <w:t xml:space="preserve"> требование об уплате неустойки, а </w:t>
      </w:r>
      <w:r w:rsidR="00990BC5" w:rsidRPr="00804312">
        <w:t>Исполнитель</w:t>
      </w:r>
      <w:r w:rsidRPr="00804312">
        <w:t xml:space="preserve"> обязан такое требование </w:t>
      </w:r>
      <w:r w:rsidR="008818C6" w:rsidRPr="00804312">
        <w:t xml:space="preserve">удовлетворить, из расчета 0,05 </w:t>
      </w:r>
      <w:r w:rsidRPr="00804312">
        <w:t>(Ноль целых пять сотых) процента от совокупной стоимости Продукции, документы на которую не были представлены, за каждый день просрочки.</w:t>
      </w:r>
    </w:p>
    <w:p w:rsidR="00F03D6E" w:rsidRPr="00804312" w:rsidRDefault="00843A96" w:rsidP="00F03D6E">
      <w:r w:rsidRPr="00804312">
        <w:t>11.</w:t>
      </w:r>
      <w:r w:rsidR="006840E0" w:rsidRPr="00804312">
        <w:t>5</w:t>
      </w:r>
      <w:r w:rsidRPr="00804312">
        <w:t xml:space="preserve">. </w:t>
      </w:r>
      <w:r w:rsidR="00990BC5" w:rsidRPr="00804312">
        <w:t>Исполнитель</w:t>
      </w:r>
      <w:r w:rsidRPr="00804312">
        <w:t xml:space="preserve"> гарантирует, что Продукция, передаваемая </w:t>
      </w:r>
      <w:r w:rsidR="00C86BE5" w:rsidRPr="00804312">
        <w:t>Исполнителем</w:t>
      </w:r>
      <w:r w:rsidRPr="00804312">
        <w:t xml:space="preserve"> в собственность </w:t>
      </w:r>
      <w:r w:rsidR="00990BC5" w:rsidRPr="00804312">
        <w:t>Заказчику</w:t>
      </w:r>
      <w:r w:rsidRPr="00804312">
        <w:t xml:space="preserve">, не находится под арестом, в залоге, не обременена правами и обязательствами третьих лиц. В противном случае </w:t>
      </w:r>
      <w:r w:rsidR="00990BC5" w:rsidRPr="00804312">
        <w:t>Исполнитель</w:t>
      </w:r>
      <w:r w:rsidRPr="00804312">
        <w:t xml:space="preserve"> возмещает все убытки, возникшие в нарушение настоящего гарантийного обязательства, а также выплачивает штраф в размере 3 (Три) процента от общей стоимости соответствующей Продукции в полном объеме сверх возмещения убытков.</w:t>
      </w:r>
    </w:p>
    <w:p w:rsidR="00F03D6E" w:rsidRPr="00804312" w:rsidRDefault="00843A96" w:rsidP="00F03D6E">
      <w:r w:rsidRPr="00804312">
        <w:t>11.</w:t>
      </w:r>
      <w:r w:rsidR="006840E0" w:rsidRPr="00804312">
        <w:t>6</w:t>
      </w:r>
      <w:r w:rsidRPr="00804312">
        <w:t xml:space="preserve">. Неоплата </w:t>
      </w:r>
      <w:r w:rsidR="00C86BE5" w:rsidRPr="00804312">
        <w:t>Заказчиком</w:t>
      </w:r>
      <w:r w:rsidRPr="00804312">
        <w:t xml:space="preserve"> Продукции в связи с ненадлежащим исполнением </w:t>
      </w:r>
      <w:r w:rsidR="00C86BE5" w:rsidRPr="00804312">
        <w:t>Исполнителем</w:t>
      </w:r>
      <w:r w:rsidRPr="00804312">
        <w:t xml:space="preserve"> условий настоящего Договора или непредставлением </w:t>
      </w:r>
      <w:r w:rsidR="00C86BE5" w:rsidRPr="00804312">
        <w:t>Исполнителем</w:t>
      </w:r>
      <w:r w:rsidRPr="00804312">
        <w:t xml:space="preserve"> документов, согласно раздела 2 настоящего Договора, не является основанием для применения к </w:t>
      </w:r>
      <w:r w:rsidR="00990BC5" w:rsidRPr="00804312">
        <w:t>Заказчику</w:t>
      </w:r>
      <w:r w:rsidRPr="00804312">
        <w:t xml:space="preserve"> мер ответственности за неисполнение денежного обязательства, а срок оплаты Продукции продлевается до надлежащего исполнения </w:t>
      </w:r>
      <w:r w:rsidR="00C86BE5" w:rsidRPr="00804312">
        <w:t>Исполнителем</w:t>
      </w:r>
      <w:r w:rsidRPr="00804312">
        <w:t xml:space="preserve"> обязательств по настоящему Договору.</w:t>
      </w:r>
    </w:p>
    <w:p w:rsidR="00F03D6E" w:rsidRPr="00804312" w:rsidRDefault="00843A96" w:rsidP="00F03D6E">
      <w:r w:rsidRPr="00804312">
        <w:t>11.</w:t>
      </w:r>
      <w:r w:rsidR="006840E0" w:rsidRPr="00804312">
        <w:t>7</w:t>
      </w:r>
      <w:r w:rsidRPr="00804312">
        <w:t xml:space="preserve">. Уплата штрафных и иных санкций не освобождает Стороны от полного выполнения своих обязательств по настоящему Договору, а также от обязанности возместить все убытки, понесенные другой Стороной вследствие неисполнения или ненадлежащего исполнения обязательств по настоящему Договору, в том числе убытки, возникшие в случае представления </w:t>
      </w:r>
      <w:r w:rsidR="00C86BE5" w:rsidRPr="00804312">
        <w:t>Исполнителем</w:t>
      </w:r>
      <w:r w:rsidRPr="00804312">
        <w:t xml:space="preserve"> документов, указанных в разделе 2 Договора, составленных с нарушением требований, предусмотренных законодательством Российской Федерации, которые повлекли привлечение </w:t>
      </w:r>
      <w:r w:rsidR="00C86BE5" w:rsidRPr="00804312">
        <w:t>Заказчика</w:t>
      </w:r>
      <w:r w:rsidRPr="00804312">
        <w:t xml:space="preserve"> к налоговой ответственности.</w:t>
      </w:r>
    </w:p>
    <w:p w:rsidR="00F03D6E" w:rsidRPr="00804312" w:rsidRDefault="00843A96" w:rsidP="00F03D6E">
      <w:r w:rsidRPr="00804312">
        <w:t>11.</w:t>
      </w:r>
      <w:r w:rsidR="006840E0" w:rsidRPr="00804312">
        <w:t>8</w:t>
      </w:r>
      <w:r w:rsidRPr="00804312">
        <w:t xml:space="preserve">. В случае, если </w:t>
      </w:r>
      <w:r w:rsidR="00990BC5" w:rsidRPr="00804312">
        <w:t>Исполнитель</w:t>
      </w:r>
      <w:r w:rsidRPr="00804312">
        <w:t xml:space="preserve"> не заберет принятую на ответственное хранение продукцию в течении 5 (Пяти) рабочих дней, </w:t>
      </w:r>
      <w:r w:rsidR="00990BC5" w:rsidRPr="00804312">
        <w:t>Заказчик</w:t>
      </w:r>
      <w:r w:rsidRPr="00804312">
        <w:t xml:space="preserve"> вправе предъявить </w:t>
      </w:r>
      <w:r w:rsidR="00C86BE5" w:rsidRPr="00804312">
        <w:t>Исполнителю</w:t>
      </w:r>
      <w:r w:rsidRPr="00804312">
        <w:t xml:space="preserve"> требование об уплате неустойки, а </w:t>
      </w:r>
      <w:r w:rsidR="00990BC5" w:rsidRPr="00804312">
        <w:t>Исполнитель</w:t>
      </w:r>
      <w:r w:rsidRPr="00804312">
        <w:t xml:space="preserve"> обязан такое требование удовлетворить, из расчета 0,1 (Ноль целых одна десятая) процента от стоимости продукции, находящейся на ответственном хранении, за каждый день нахождения Продукции на складе </w:t>
      </w:r>
      <w:r w:rsidR="00C86BE5" w:rsidRPr="00804312">
        <w:t>Заказчика</w:t>
      </w:r>
      <w:r w:rsidRPr="00804312">
        <w:t>.</w:t>
      </w:r>
    </w:p>
    <w:p w:rsidR="00F03D6E" w:rsidRPr="00804312" w:rsidRDefault="00843A96" w:rsidP="00F03D6E">
      <w:r w:rsidRPr="00804312">
        <w:t>11.9. В остальных случаях, не предусмотренных настоящим Договором, за невыполнение или ненадлежащее выполнение принятых на себя обязательств по настоящему Договору, Стороны несут ответственность в соответствии с законодательством Российской Федерации.</w:t>
      </w:r>
    </w:p>
    <w:p w:rsidR="00F03D6E" w:rsidRPr="00804312" w:rsidRDefault="00843A96" w:rsidP="00F03D6E">
      <w:r w:rsidRPr="00804312">
        <w:t>11.</w:t>
      </w:r>
      <w:r w:rsidR="006840E0" w:rsidRPr="00804312">
        <w:t>10</w:t>
      </w:r>
      <w:r w:rsidRPr="00804312">
        <w:t>. Кредитор по всем денежным обязательствам, возникающим по настоящему договору, не имеет права на получение с должника по таким обязательствам процентов на сумму долга за период пользования денежными средствами, предусмотренных статьей 317.1 Гражданского кодекса Российской Федерации.</w:t>
      </w:r>
    </w:p>
    <w:p w:rsidR="002845AD" w:rsidRPr="00804312" w:rsidRDefault="00843A96" w:rsidP="00F03D6E">
      <w:r w:rsidRPr="00804312">
        <w:lastRenderedPageBreak/>
        <w:t xml:space="preserve">11.11. В случае нарушения сроков оплаты поставленной Продукции </w:t>
      </w:r>
      <w:r w:rsidR="00990BC5" w:rsidRPr="00804312">
        <w:t>Исполнитель</w:t>
      </w:r>
      <w:r w:rsidRPr="00804312">
        <w:t xml:space="preserve"> вправе взыскать с </w:t>
      </w:r>
      <w:r w:rsidR="00C86BE5" w:rsidRPr="00804312">
        <w:t>Заказчика</w:t>
      </w:r>
      <w:r w:rsidRPr="00804312">
        <w:t xml:space="preserve"> неустойку в размере 0,1 (Ноль целых одна десятая) процента от суммы задолженности за каждый день просрочки.</w:t>
      </w:r>
    </w:p>
    <w:p w:rsidR="00F03D6E" w:rsidRPr="00804312" w:rsidRDefault="00F03D6E" w:rsidP="00F03D6E">
      <w:pPr>
        <w:jc w:val="center"/>
      </w:pPr>
    </w:p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12. УРЕГУЛИРОВАНИЕ СПОРОВ, АРБИТРАЖ</w:t>
      </w:r>
    </w:p>
    <w:p w:rsidR="00F03D6E" w:rsidRPr="00804312" w:rsidRDefault="00F03D6E" w:rsidP="00F03D6E">
      <w:pPr>
        <w:jc w:val="center"/>
      </w:pPr>
    </w:p>
    <w:p w:rsidR="00F03D6E" w:rsidRPr="00804312" w:rsidRDefault="00843A96" w:rsidP="00F03D6E">
      <w:r w:rsidRPr="00804312">
        <w:t xml:space="preserve">12.1. Стороны при урегулировании разногласий используют претензионный порядок. Претензии рассматриваются, и ответ на них направляется Стороне, предъявившей их, в десятидневный срок со дня их поступления. </w:t>
      </w:r>
    </w:p>
    <w:p w:rsidR="00F03D6E" w:rsidRPr="00804312" w:rsidRDefault="00843A96" w:rsidP="00F03D6E">
      <w:r w:rsidRPr="00804312">
        <w:t xml:space="preserve">12.2. Если </w:t>
      </w:r>
      <w:r w:rsidR="00990BC5" w:rsidRPr="00804312">
        <w:t>Исполнитель</w:t>
      </w:r>
      <w:r w:rsidRPr="00804312">
        <w:t xml:space="preserve"> не направил </w:t>
      </w:r>
      <w:r w:rsidR="00990BC5" w:rsidRPr="00804312">
        <w:t>Заказчику</w:t>
      </w:r>
      <w:r w:rsidRPr="00804312">
        <w:t xml:space="preserve"> мотивированного и документально подтвержденного отзыва на претензию в установленный п.12.1. Договора срок, считается, что претензионные требования </w:t>
      </w:r>
      <w:r w:rsidR="00C86BE5" w:rsidRPr="00804312">
        <w:t>Заказчика</w:t>
      </w:r>
      <w:r w:rsidRPr="00804312">
        <w:t xml:space="preserve">, изложенные в претензии, признаны </w:t>
      </w:r>
      <w:r w:rsidR="00C86BE5" w:rsidRPr="00804312">
        <w:t>Исполнителем</w:t>
      </w:r>
      <w:r w:rsidRPr="00804312">
        <w:t xml:space="preserve"> в полном объеме. </w:t>
      </w:r>
    </w:p>
    <w:p w:rsidR="00F03D6E" w:rsidRPr="00804312" w:rsidRDefault="00843A96" w:rsidP="00F03D6E">
      <w:r w:rsidRPr="00804312">
        <w:t>12.3.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области.</w:t>
      </w:r>
    </w:p>
    <w:p w:rsidR="009919CB" w:rsidRDefault="009919CB" w:rsidP="00F03D6E">
      <w:pPr>
        <w:pStyle w:val="af"/>
      </w:pPr>
    </w:p>
    <w:p w:rsidR="00F03D6E" w:rsidRPr="00804312" w:rsidRDefault="00843A96" w:rsidP="00F03D6E">
      <w:pPr>
        <w:jc w:val="center"/>
        <w:rPr>
          <w:b/>
          <w:bCs/>
        </w:rPr>
      </w:pPr>
      <w:r w:rsidRPr="00804312">
        <w:rPr>
          <w:b/>
        </w:rPr>
        <w:t xml:space="preserve">13. </w:t>
      </w:r>
      <w:r w:rsidRPr="00804312">
        <w:rPr>
          <w:b/>
          <w:bCs/>
        </w:rPr>
        <w:t>СРОК ДЕЙСТВИЯ И ИНЫЕ УСЛОВИЯ ДОГОВОРА</w:t>
      </w:r>
    </w:p>
    <w:p w:rsidR="00F03D6E" w:rsidRPr="00804312" w:rsidRDefault="00F03D6E" w:rsidP="00F03D6E">
      <w:pPr>
        <w:jc w:val="center"/>
        <w:rPr>
          <w:b/>
          <w:bCs/>
        </w:rPr>
      </w:pPr>
    </w:p>
    <w:p w:rsidR="00F03D6E" w:rsidRPr="00804312" w:rsidRDefault="00843A96" w:rsidP="00F03D6E">
      <w:r w:rsidRPr="00804312">
        <w:t xml:space="preserve">13.1. Настоящий Договор вступает в силу </w:t>
      </w:r>
      <w:r w:rsidR="00172EEF" w:rsidRPr="00804312">
        <w:t>с момента подписания сторонами</w:t>
      </w:r>
      <w:r w:rsidRPr="00804312">
        <w:t xml:space="preserve"> </w:t>
      </w:r>
      <w:r w:rsidR="00736C5C" w:rsidRPr="00804312">
        <w:t xml:space="preserve">и действует </w:t>
      </w:r>
      <w:r w:rsidR="005D67B1" w:rsidRPr="00804312">
        <w:t>п</w:t>
      </w:r>
      <w:r w:rsidRPr="00804312">
        <w:t xml:space="preserve">о </w:t>
      </w:r>
      <w:r w:rsidR="00472F0F">
        <w:t>01</w:t>
      </w:r>
      <w:r w:rsidRPr="00804312">
        <w:t>.</w:t>
      </w:r>
      <w:r w:rsidR="00472F0F">
        <w:t>03</w:t>
      </w:r>
      <w:r w:rsidRPr="00804312">
        <w:t>.20</w:t>
      </w:r>
      <w:r w:rsidR="005D67B1" w:rsidRPr="00804312">
        <w:t>2</w:t>
      </w:r>
      <w:r w:rsidR="00472F0F">
        <w:t>5</w:t>
      </w:r>
      <w:r w:rsidRPr="00804312">
        <w:t xml:space="preserve"> г., в части финансовых обязательств – до полного исполнения.</w:t>
      </w:r>
    </w:p>
    <w:p w:rsidR="00F03D6E" w:rsidRPr="00804312" w:rsidRDefault="00843A96" w:rsidP="00F03D6E">
      <w:r w:rsidRPr="00804312">
        <w:t xml:space="preserve">13.2. Настоящий Договор составлен в двух экземплярах, по одному, имеющему одинаковую юридическую силу, экземпляру для </w:t>
      </w:r>
      <w:r w:rsidR="00C86BE5" w:rsidRPr="00804312">
        <w:t>Заказчика</w:t>
      </w:r>
      <w:r w:rsidRPr="00804312">
        <w:t xml:space="preserve"> и </w:t>
      </w:r>
      <w:r w:rsidR="00C86BE5" w:rsidRPr="00804312">
        <w:t>Исполнителя</w:t>
      </w:r>
      <w:r w:rsidRPr="00804312">
        <w:t>.</w:t>
      </w:r>
    </w:p>
    <w:p w:rsidR="00F03D6E" w:rsidRPr="00804312" w:rsidRDefault="00843A96" w:rsidP="00F03D6E">
      <w:pPr>
        <w:pStyle w:val="a1"/>
        <w:numPr>
          <w:ilvl w:val="0"/>
          <w:numId w:val="0"/>
        </w:numPr>
      </w:pPr>
      <w:r w:rsidRPr="00804312">
        <w:t>13.3 К настоящему договору прилагается приложение, являющиеся неотъемлемой частью настоящего договора:</w:t>
      </w:r>
    </w:p>
    <w:p w:rsidR="00F03D6E" w:rsidRPr="00804312" w:rsidRDefault="00843A96" w:rsidP="00F03D6E">
      <w:pPr>
        <w:pStyle w:val="a1"/>
        <w:numPr>
          <w:ilvl w:val="0"/>
          <w:numId w:val="0"/>
        </w:numPr>
      </w:pPr>
      <w:r w:rsidRPr="00804312">
        <w:t>Приложение № 1 – Спецификация.</w:t>
      </w:r>
    </w:p>
    <w:p w:rsidR="00F03D6E" w:rsidRPr="00804312" w:rsidRDefault="00843A96" w:rsidP="00F03D6E">
      <w:pPr>
        <w:pStyle w:val="a2"/>
        <w:numPr>
          <w:ilvl w:val="0"/>
          <w:numId w:val="0"/>
        </w:numPr>
      </w:pPr>
      <w:r w:rsidRPr="00804312">
        <w:t xml:space="preserve">13.4. Многооборотная (возвратная) тара (далее по тексту – «Тара»), используемая при поставке Продукции по настоящему Договору, может быть возвращена </w:t>
      </w:r>
      <w:r w:rsidR="00C86BE5" w:rsidRPr="00804312">
        <w:t>Исполнителю</w:t>
      </w:r>
      <w:r w:rsidRPr="00804312">
        <w:t xml:space="preserve"> по предварительному письменному соглашению Сторон, о чем делается соответствующая запись в Спецификации.</w:t>
      </w:r>
    </w:p>
    <w:p w:rsidR="00F03D6E" w:rsidRPr="00804312" w:rsidRDefault="00843A96" w:rsidP="00F03D6E">
      <w:pPr>
        <w:pStyle w:val="a2"/>
        <w:numPr>
          <w:ilvl w:val="0"/>
          <w:numId w:val="0"/>
        </w:numPr>
      </w:pPr>
      <w:r w:rsidRPr="00804312">
        <w:t xml:space="preserve">13.5. Затраты по возврату Тары, включая погрузку, перевозку, разгрузку и т.п. несет </w:t>
      </w:r>
      <w:r w:rsidR="00990BC5" w:rsidRPr="00804312">
        <w:t>Заказчик</w:t>
      </w:r>
      <w:r w:rsidRPr="00804312">
        <w:t xml:space="preserve"> с последующей оплатой (возмещением) таких затрат </w:t>
      </w:r>
      <w:r w:rsidR="00C86BE5" w:rsidRPr="00804312">
        <w:t>Исполнителем</w:t>
      </w:r>
      <w:r w:rsidRPr="00804312">
        <w:t>.</w:t>
      </w:r>
    </w:p>
    <w:p w:rsidR="00F03D6E" w:rsidRPr="00804312" w:rsidRDefault="00843A96" w:rsidP="00F03D6E">
      <w:pPr>
        <w:pStyle w:val="a2"/>
        <w:numPr>
          <w:ilvl w:val="0"/>
          <w:numId w:val="0"/>
        </w:numPr>
      </w:pPr>
      <w:r w:rsidRPr="00804312">
        <w:t xml:space="preserve">13.6. </w:t>
      </w:r>
      <w:r w:rsidR="00990BC5" w:rsidRPr="00804312">
        <w:t>Исполнитель</w:t>
      </w:r>
      <w:r w:rsidRPr="00804312">
        <w:t xml:space="preserve"> не позднее 12 (Двенадцати) рабочих дней производит оплату возмещаемых затрат по возврату Тары, указанных в пункте 13.5. настоящего Договора, на основании выставленных счетов </w:t>
      </w:r>
      <w:r w:rsidR="00C86BE5" w:rsidRPr="00804312">
        <w:t>Заказчика</w:t>
      </w:r>
      <w:r w:rsidRPr="00804312">
        <w:t xml:space="preserve"> с приложением документов, подтверждающих понесенные расходы </w:t>
      </w:r>
      <w:r w:rsidR="00C86BE5" w:rsidRPr="00804312">
        <w:t>Заказчика</w:t>
      </w:r>
      <w:r w:rsidRPr="00804312">
        <w:t xml:space="preserve"> по возврату Тары:</w:t>
      </w:r>
    </w:p>
    <w:p w:rsidR="00F03D6E" w:rsidRPr="00804312" w:rsidRDefault="00843A96" w:rsidP="00F03D6E">
      <w:pPr>
        <w:pStyle w:val="a1"/>
        <w:numPr>
          <w:ilvl w:val="0"/>
          <w:numId w:val="0"/>
        </w:numPr>
      </w:pPr>
      <w:r w:rsidRPr="00804312">
        <w:t>13.6.1. - Копии счета-фактуры Грузоперевозчика, осуществлявшего перевозку;</w:t>
      </w:r>
    </w:p>
    <w:p w:rsidR="00F03D6E" w:rsidRPr="00804312" w:rsidRDefault="00843A96" w:rsidP="00F03D6E">
      <w:pPr>
        <w:pStyle w:val="a1"/>
        <w:numPr>
          <w:ilvl w:val="0"/>
          <w:numId w:val="0"/>
        </w:numPr>
      </w:pPr>
      <w:r w:rsidRPr="00804312">
        <w:t xml:space="preserve">13.6.2 </w:t>
      </w:r>
      <w:r w:rsidR="001A26DB" w:rsidRPr="00804312">
        <w:t xml:space="preserve">- </w:t>
      </w:r>
      <w:r w:rsidRPr="00804312">
        <w:t>Копии железнодорожных квитанций с отметкой станции отправления Тары (при поставке Тары железнодорожным транспортом);</w:t>
      </w:r>
    </w:p>
    <w:p w:rsidR="00F03D6E" w:rsidRPr="00804312" w:rsidRDefault="00843A96" w:rsidP="00F03D6E">
      <w:pPr>
        <w:pStyle w:val="a2"/>
        <w:numPr>
          <w:ilvl w:val="0"/>
          <w:numId w:val="0"/>
        </w:numPr>
      </w:pPr>
      <w:r w:rsidRPr="00804312">
        <w:t>13.6.3. - Копии транспортных накладных или Актов приемки-передачи Тары (при поставке автомобильным транспортом).</w:t>
      </w:r>
    </w:p>
    <w:p w:rsidR="00F03D6E" w:rsidRPr="00804312" w:rsidRDefault="00843A96" w:rsidP="00F03D6E">
      <w:pPr>
        <w:pStyle w:val="a1"/>
        <w:numPr>
          <w:ilvl w:val="0"/>
          <w:numId w:val="0"/>
        </w:numPr>
      </w:pPr>
      <w:r w:rsidRPr="00804312">
        <w:t>13.7. Датой возврата Тары по настоящему Договору Стороны считают момент передачи Тары Грузоперевозчику.</w:t>
      </w:r>
    </w:p>
    <w:p w:rsidR="00F03D6E" w:rsidRPr="00804312" w:rsidRDefault="00843A96" w:rsidP="00F03D6E">
      <w:pPr>
        <w:pStyle w:val="a1"/>
        <w:numPr>
          <w:ilvl w:val="0"/>
          <w:numId w:val="0"/>
        </w:numPr>
      </w:pPr>
      <w:r w:rsidRPr="00804312">
        <w:rPr>
          <w:bCs/>
        </w:rPr>
        <w:t>13.8. В случае, если тара является невозвратной</w:t>
      </w:r>
      <w:r w:rsidRPr="00804312">
        <w:t>, то ее стоимость входит в стоимость Продукции.</w:t>
      </w:r>
    </w:p>
    <w:p w:rsidR="00F03D6E" w:rsidRPr="00804312" w:rsidRDefault="00F03D6E" w:rsidP="00F03D6E">
      <w:pPr>
        <w:pStyle w:val="a1"/>
        <w:numPr>
          <w:ilvl w:val="0"/>
          <w:numId w:val="0"/>
        </w:numPr>
      </w:pPr>
    </w:p>
    <w:p w:rsidR="00F03D6E" w:rsidRPr="00702081" w:rsidRDefault="00843A96" w:rsidP="00702081">
      <w:pPr>
        <w:jc w:val="center"/>
        <w:rPr>
          <w:b/>
        </w:rPr>
      </w:pPr>
      <w:r w:rsidRPr="00702081">
        <w:rPr>
          <w:b/>
        </w:rPr>
        <w:t>14. ОТКАЗ ОТ ИСПОЛНЕНИЯ ДОГОВОРА, РАСТОРЖЕНИЕ ДОГОВОРА В ОДНОСТОРОННЕМ ПОРЯДКЕ</w:t>
      </w:r>
    </w:p>
    <w:p w:rsidR="00F03D6E" w:rsidRPr="00804312" w:rsidRDefault="00F03D6E" w:rsidP="00F03D6E"/>
    <w:p w:rsidR="00F03D6E" w:rsidRPr="00804312" w:rsidRDefault="00843A96" w:rsidP="00F03D6E">
      <w:r w:rsidRPr="00804312">
        <w:t>14.1.</w:t>
      </w:r>
      <w:r w:rsidR="0093142D" w:rsidRPr="0093142D">
        <w:t xml:space="preserve"> </w:t>
      </w:r>
      <w:r w:rsidRPr="00804312">
        <w:t>Отказ от исполнения Договора и его прекращение происходит в порядке и на условиях, установленных законодательством Российской Федерации с учетом положений настоящего Договора.</w:t>
      </w:r>
    </w:p>
    <w:p w:rsidR="00F03D6E" w:rsidRPr="00804312" w:rsidRDefault="00843A96" w:rsidP="00F03D6E">
      <w:r w:rsidRPr="00804312">
        <w:t>14.2.</w:t>
      </w:r>
      <w:r w:rsidR="0093142D" w:rsidRPr="0093142D">
        <w:t xml:space="preserve"> </w:t>
      </w:r>
      <w:r w:rsidR="00990BC5" w:rsidRPr="00804312">
        <w:t>Заказчик</w:t>
      </w:r>
      <w:r w:rsidRPr="00804312">
        <w:t xml:space="preserve"> вправе отказаться от исполнения Договора как полностью, так и частично в одностороннем внесудебном порядке путем направления </w:t>
      </w:r>
      <w:r w:rsidR="00C86BE5" w:rsidRPr="00804312">
        <w:t>Исполнителю</w:t>
      </w:r>
      <w:r w:rsidRPr="00804312">
        <w:t xml:space="preserve"> письменного </w:t>
      </w:r>
      <w:r w:rsidRPr="00804312">
        <w:lastRenderedPageBreak/>
        <w:t xml:space="preserve">уведомления о таком расторжении без возмещения </w:t>
      </w:r>
      <w:r w:rsidR="00C86BE5" w:rsidRPr="00804312">
        <w:t>Исполнителю</w:t>
      </w:r>
      <w:r w:rsidRPr="00804312">
        <w:t xml:space="preserve"> каких-либо расходов, убытков и упущенной выгоды в следующих случаях:</w:t>
      </w:r>
    </w:p>
    <w:p w:rsidR="00F03D6E" w:rsidRPr="00804312" w:rsidRDefault="00843A96" w:rsidP="00F03D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312">
        <w:rPr>
          <w:rFonts w:ascii="Times New Roman" w:hAnsi="Times New Roman" w:cs="Times New Roman"/>
          <w:sz w:val="24"/>
          <w:szCs w:val="24"/>
        </w:rPr>
        <w:t xml:space="preserve">14.2.1. при неоднократной (не менее двух раз) поставке ему товара ненадлежащего качества. В этом случае </w:t>
      </w:r>
      <w:r w:rsidR="00990BC5" w:rsidRPr="00804312">
        <w:rPr>
          <w:rFonts w:ascii="Times New Roman" w:hAnsi="Times New Roman" w:cs="Times New Roman"/>
          <w:sz w:val="24"/>
          <w:szCs w:val="24"/>
        </w:rPr>
        <w:t>Исполнитель</w:t>
      </w:r>
      <w:r w:rsidRPr="00804312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="00990BC5" w:rsidRPr="00804312">
        <w:rPr>
          <w:rFonts w:ascii="Times New Roman" w:hAnsi="Times New Roman" w:cs="Times New Roman"/>
          <w:sz w:val="24"/>
          <w:szCs w:val="24"/>
        </w:rPr>
        <w:t>Заказчику</w:t>
      </w:r>
      <w:r w:rsidRPr="00804312">
        <w:rPr>
          <w:rFonts w:ascii="Times New Roman" w:hAnsi="Times New Roman" w:cs="Times New Roman"/>
          <w:sz w:val="24"/>
          <w:szCs w:val="24"/>
        </w:rPr>
        <w:t xml:space="preserve"> все убытки, связанные с расторжением договора; или</w:t>
      </w:r>
    </w:p>
    <w:p w:rsidR="00F03D6E" w:rsidRPr="00804312" w:rsidRDefault="00843A96" w:rsidP="00F03D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312">
        <w:rPr>
          <w:rFonts w:ascii="Times New Roman" w:hAnsi="Times New Roman" w:cs="Times New Roman"/>
          <w:sz w:val="24"/>
          <w:szCs w:val="24"/>
        </w:rPr>
        <w:t>14.2.2. если поставка какой-либо партии Продукции просрочена более 20 (Двадцати) календарных дней; или</w:t>
      </w:r>
    </w:p>
    <w:p w:rsidR="00F03D6E" w:rsidRPr="00804312" w:rsidRDefault="00843A96" w:rsidP="00F03D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312">
        <w:rPr>
          <w:rFonts w:ascii="Times New Roman" w:hAnsi="Times New Roman" w:cs="Times New Roman"/>
          <w:sz w:val="24"/>
          <w:szCs w:val="24"/>
        </w:rPr>
        <w:t xml:space="preserve">14.2.3. непредставления </w:t>
      </w:r>
      <w:r w:rsidR="00C86BE5" w:rsidRPr="00804312">
        <w:rPr>
          <w:rFonts w:ascii="Times New Roman" w:hAnsi="Times New Roman" w:cs="Times New Roman"/>
          <w:sz w:val="24"/>
          <w:szCs w:val="24"/>
        </w:rPr>
        <w:t>Исполнителем</w:t>
      </w:r>
      <w:r w:rsidRPr="00804312">
        <w:rPr>
          <w:rFonts w:ascii="Times New Roman" w:hAnsi="Times New Roman" w:cs="Times New Roman"/>
          <w:sz w:val="24"/>
          <w:szCs w:val="24"/>
        </w:rPr>
        <w:t xml:space="preserve"> документов согласно статье 2 настоящего Договора; или</w:t>
      </w:r>
    </w:p>
    <w:p w:rsidR="00F03D6E" w:rsidRPr="00804312" w:rsidRDefault="00843A96" w:rsidP="00F03D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312">
        <w:rPr>
          <w:rFonts w:ascii="Times New Roman" w:hAnsi="Times New Roman" w:cs="Times New Roman"/>
          <w:sz w:val="24"/>
          <w:szCs w:val="24"/>
        </w:rPr>
        <w:t>14.2.4. нарушения сроков устранения Недостатков и/или замены дефектной Продукции, установленных настоящим Договором, более чем на 20 (Двадцать) календарных дней;</w:t>
      </w:r>
    </w:p>
    <w:p w:rsidR="00F03D6E" w:rsidRPr="00804312" w:rsidRDefault="00843A96" w:rsidP="00F03D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312">
        <w:rPr>
          <w:rFonts w:ascii="Times New Roman" w:hAnsi="Times New Roman" w:cs="Times New Roman"/>
          <w:sz w:val="24"/>
          <w:szCs w:val="24"/>
        </w:rPr>
        <w:t>14.2.5. в иных случаях, предусмотренных настоящим Договором и законодательством Российской Федерации.</w:t>
      </w:r>
    </w:p>
    <w:p w:rsidR="00F03D6E" w:rsidRPr="00804312" w:rsidRDefault="00843A96" w:rsidP="00F03D6E">
      <w:r w:rsidRPr="00804312">
        <w:t>14.3. Расторжение Договора в одностороннем порядке осуществляется путем письменного уведомления другой Стороны.</w:t>
      </w:r>
    </w:p>
    <w:p w:rsidR="00F03D6E" w:rsidRPr="00804312" w:rsidRDefault="00843A96" w:rsidP="00F03D6E">
      <w:r w:rsidRPr="00804312">
        <w:t>Договор считается расторгнутым на следующий день после получения письменного уведомления соответствующей Стороной, если в уведомлении не указана более поздняя дата.</w:t>
      </w:r>
    </w:p>
    <w:p w:rsidR="00F03D6E" w:rsidRPr="00804312" w:rsidRDefault="00843A96" w:rsidP="00F03D6E">
      <w:r w:rsidRPr="00804312">
        <w:t>14.4. Окончательные расчеты между Сторонами осуществляются в течение двадцати календарных дней с даты расторжения Договора.</w:t>
      </w:r>
    </w:p>
    <w:p w:rsidR="00F03D6E" w:rsidRPr="00804312" w:rsidRDefault="00843A96" w:rsidP="00F03D6E">
      <w:r w:rsidRPr="00804312">
        <w:t xml:space="preserve">14.5. В случае каких-либо изменений в цепочке собственников </w:t>
      </w:r>
      <w:r w:rsidR="00C86BE5" w:rsidRPr="00804312">
        <w:t>Исполнителя</w:t>
      </w:r>
      <w:r w:rsidRPr="00804312">
        <w:t xml:space="preserve">, включая бенефициаров (в том числе, конечных) и (или) изменений в исполнительных органах </w:t>
      </w:r>
      <w:r w:rsidR="00990BC5" w:rsidRPr="00804312">
        <w:t>Исполнитель</w:t>
      </w:r>
      <w:r w:rsidRPr="00804312">
        <w:t xml:space="preserve"> не позднее 5-ти дней с моме</w:t>
      </w:r>
      <w:r w:rsidR="00F6650C" w:rsidRPr="00804312">
        <w:t xml:space="preserve">нта таких изменений направляет </w:t>
      </w:r>
      <w:r w:rsidR="00990BC5" w:rsidRPr="00804312">
        <w:t>Заказчику</w:t>
      </w:r>
      <w:r w:rsidRPr="00804312">
        <w:t xml:space="preserve"> документы, подтверждающие данные изменения. </w:t>
      </w:r>
      <w:r w:rsidR="00990BC5" w:rsidRPr="00804312">
        <w:t>Заказчик</w:t>
      </w:r>
      <w:r w:rsidR="00F6650C" w:rsidRPr="00804312">
        <w:t xml:space="preserve"> </w:t>
      </w:r>
      <w:r w:rsidRPr="00804312">
        <w:t>имеет право отказаться от исполнения настоящего Договора (расторгнуть Договор) в случае несоблюдения другой стороной требований, указанных в настоящем пункте.</w:t>
      </w:r>
    </w:p>
    <w:p w:rsidR="00F03D6E" w:rsidRPr="00804312" w:rsidRDefault="00F03D6E" w:rsidP="00F03D6E">
      <w:pPr>
        <w:rPr>
          <w:b/>
        </w:rPr>
      </w:pPr>
    </w:p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15. ПАТЕНТНЫЕ ПРАВА И УСЛОВИЯ КОНФИДЕНЦИАЛЬНОСТИ</w:t>
      </w:r>
    </w:p>
    <w:p w:rsidR="00F03D6E" w:rsidRPr="00804312" w:rsidRDefault="00F03D6E" w:rsidP="00F03D6E"/>
    <w:p w:rsidR="00F03D6E" w:rsidRPr="00804312" w:rsidRDefault="00843A96" w:rsidP="00F03D6E">
      <w:r w:rsidRPr="00804312">
        <w:t>15.1. Условия Договора являются конфиденциальными и Стороны обязуются не разглашать его условия, как в течение срока его действия, так и в последующие 2 (Два) года с момента прекращения его действия, за исключением разглашения его условий по обоснованным и законным требованиям лиц, указанных в п. 15.5 настоящего Договора.</w:t>
      </w:r>
    </w:p>
    <w:p w:rsidR="00F03D6E" w:rsidRPr="00804312" w:rsidRDefault="00843A96" w:rsidP="00F03D6E">
      <w:r w:rsidRPr="00804312">
        <w:t xml:space="preserve">15.2. Если иное не будет установлено соглашением Сторон, то конфиденциальными являются все получаемые </w:t>
      </w:r>
      <w:r w:rsidR="00C86BE5" w:rsidRPr="00804312">
        <w:t>Исполнителем</w:t>
      </w:r>
      <w:r w:rsidRPr="00804312">
        <w:t xml:space="preserve"> и </w:t>
      </w:r>
      <w:r w:rsidR="00C86BE5" w:rsidRPr="00804312">
        <w:t>Заказчиком</w:t>
      </w:r>
      <w:r w:rsidRPr="00804312">
        <w:t xml:space="preserve"> друг </w:t>
      </w:r>
      <w:r w:rsidR="00F6650C" w:rsidRPr="00804312">
        <w:t xml:space="preserve">от друга в процессе исполнения </w:t>
      </w:r>
      <w:r w:rsidRPr="00804312">
        <w:t>Договора сведения, за исключением тех, которые без участия этих Сто</w:t>
      </w:r>
      <w:r w:rsidR="00F6650C" w:rsidRPr="00804312">
        <w:t xml:space="preserve">рон были или будут опубликованы </w:t>
      </w:r>
      <w:r w:rsidRPr="00804312">
        <w:t>или распространены в иной форме в официальных (служебных) источниках, либо стали или станут известны от третьих лиц без участия Сторон.</w:t>
      </w:r>
    </w:p>
    <w:p w:rsidR="00F03D6E" w:rsidRPr="00804312" w:rsidRDefault="00843A96" w:rsidP="00F03D6E">
      <w:pPr>
        <w:pStyle w:val="32"/>
        <w:spacing w:after="0"/>
        <w:ind w:left="0"/>
        <w:rPr>
          <w:sz w:val="24"/>
          <w:szCs w:val="24"/>
        </w:rPr>
      </w:pPr>
      <w:r w:rsidRPr="00804312">
        <w:rPr>
          <w:sz w:val="24"/>
          <w:szCs w:val="24"/>
        </w:rPr>
        <w:t xml:space="preserve">15.3. В течение Срока действия Договора или после окончания действия Договора Сторона, причинившая ущерб другой Стороне, возникший по причине какого-либо нарушения патентного или авторского права, товарной марки или названий, полностью возмещает его по всем действиям, претензиям, расходам и затратам. </w:t>
      </w:r>
    </w:p>
    <w:p w:rsidR="00F03D6E" w:rsidRPr="00804312" w:rsidRDefault="00843A96" w:rsidP="00F03D6E">
      <w:pPr>
        <w:pStyle w:val="32"/>
        <w:spacing w:after="0"/>
        <w:ind w:left="0"/>
        <w:rPr>
          <w:sz w:val="24"/>
          <w:szCs w:val="24"/>
        </w:rPr>
      </w:pPr>
      <w:r w:rsidRPr="00804312">
        <w:rPr>
          <w:sz w:val="24"/>
          <w:szCs w:val="24"/>
        </w:rPr>
        <w:t xml:space="preserve">15.4. Если </w:t>
      </w:r>
      <w:r w:rsidR="00990BC5" w:rsidRPr="00804312">
        <w:rPr>
          <w:sz w:val="24"/>
          <w:szCs w:val="24"/>
        </w:rPr>
        <w:t>Заказчику</w:t>
      </w:r>
      <w:r w:rsidRPr="00804312">
        <w:rPr>
          <w:sz w:val="24"/>
          <w:szCs w:val="24"/>
        </w:rPr>
        <w:t xml:space="preserve"> со стороны третьих лиц будут предъявлены какие-либо претензии, связанные с нарушением патентного или авторского права, товарной марки или названий, </w:t>
      </w:r>
      <w:r w:rsidR="00990BC5" w:rsidRPr="00804312">
        <w:rPr>
          <w:sz w:val="24"/>
          <w:szCs w:val="24"/>
        </w:rPr>
        <w:t>Исполнитель</w:t>
      </w:r>
      <w:r w:rsidRPr="00804312">
        <w:rPr>
          <w:sz w:val="24"/>
          <w:szCs w:val="24"/>
        </w:rPr>
        <w:t xml:space="preserve"> обязуется возместить </w:t>
      </w:r>
      <w:r w:rsidR="00990BC5" w:rsidRPr="00804312">
        <w:rPr>
          <w:sz w:val="24"/>
          <w:szCs w:val="24"/>
        </w:rPr>
        <w:t>Заказчику</w:t>
      </w:r>
      <w:r w:rsidRPr="00804312">
        <w:rPr>
          <w:sz w:val="24"/>
          <w:szCs w:val="24"/>
        </w:rPr>
        <w:t xml:space="preserve"> все расходы и убытки, причиненные в связи с нарушением этих прав. </w:t>
      </w:r>
    </w:p>
    <w:p w:rsidR="00F03D6E" w:rsidRPr="00804312" w:rsidRDefault="00843A96" w:rsidP="00F03D6E">
      <w:pPr>
        <w:pStyle w:val="32"/>
        <w:spacing w:after="0"/>
        <w:ind w:left="0"/>
        <w:rPr>
          <w:sz w:val="24"/>
          <w:szCs w:val="24"/>
        </w:rPr>
      </w:pPr>
      <w:r w:rsidRPr="00804312">
        <w:rPr>
          <w:sz w:val="24"/>
          <w:szCs w:val="24"/>
        </w:rPr>
        <w:t xml:space="preserve">15.5. Не считается разглашением условий Договора сообщение части его условий, организации по Техническому надзору, налоговым органам, а также иным органам, которые имеют право (полномочия) запрашивать информацию по Договору в соответствии с действующим законодательством. </w:t>
      </w:r>
    </w:p>
    <w:p w:rsidR="00F03D6E" w:rsidRPr="00804312" w:rsidRDefault="00843A96" w:rsidP="00F03D6E">
      <w:pPr>
        <w:jc w:val="center"/>
        <w:rPr>
          <w:rStyle w:val="20"/>
          <w:rFonts w:cs="Times New Roman"/>
          <w:bCs w:val="0"/>
          <w:i w:val="0"/>
          <w:iCs w:val="0"/>
          <w:caps/>
          <w:color w:val="auto"/>
          <w:sz w:val="24"/>
          <w:szCs w:val="24"/>
        </w:rPr>
      </w:pPr>
      <w:r w:rsidRPr="00804312">
        <w:rPr>
          <w:b/>
        </w:rPr>
        <w:t>16.</w:t>
      </w:r>
      <w:r w:rsidRPr="00804312">
        <w:t xml:space="preserve"> </w:t>
      </w:r>
      <w:r w:rsidRPr="00804312">
        <w:rPr>
          <w:rStyle w:val="20"/>
          <w:rFonts w:cs="Times New Roman"/>
          <w:bCs w:val="0"/>
          <w:i w:val="0"/>
          <w:iCs w:val="0"/>
          <w:caps/>
          <w:color w:val="auto"/>
          <w:sz w:val="24"/>
          <w:szCs w:val="24"/>
        </w:rPr>
        <w:t>Форс-мажорные обстоятельства</w:t>
      </w:r>
    </w:p>
    <w:p w:rsidR="00F03D6E" w:rsidRPr="00804312" w:rsidRDefault="00843A96" w:rsidP="00F03D6E">
      <w:r w:rsidRPr="00804312">
        <w:t>16.1. Стороны освобождаются от ответственности за полное или частичное неисполнение обязательств по Договору, если указанное неисполнение явилось следствием действия форс-мажорных обстоятельств (обстоятельств непреодолимой силы).</w:t>
      </w:r>
    </w:p>
    <w:p w:rsidR="00F03D6E" w:rsidRPr="00804312" w:rsidRDefault="00843A96" w:rsidP="00F03D6E">
      <w:r w:rsidRPr="00804312">
        <w:lastRenderedPageBreak/>
        <w:t>Под форс-мажорными обстоятельствами Стороны подразумевают: пожар, наводнение, землетрясение и другие стихийные бедствия, войны, военные действия, массовые беспорядки, издание государств</w:t>
      </w:r>
      <w:r w:rsidR="00F6650C" w:rsidRPr="00804312">
        <w:t>енными органами актов (указов), препятствующих исполнению</w:t>
      </w:r>
      <w:r w:rsidR="007E641A" w:rsidRPr="007E641A">
        <w:t xml:space="preserve"> </w:t>
      </w:r>
      <w:r w:rsidR="00F6650C" w:rsidRPr="00804312">
        <w:t xml:space="preserve">настоящего </w:t>
      </w:r>
      <w:r w:rsidRPr="00804312">
        <w:t>Договора. При возникновении форс-мажорных обстоятельств Стороны производят взаиморасчеты по обязательствам, выполненным на момент наступления форс-мажорных обстоятельств.</w:t>
      </w:r>
    </w:p>
    <w:p w:rsidR="00F03D6E" w:rsidRPr="00804312" w:rsidRDefault="00843A96" w:rsidP="00F03D6E">
      <w:r w:rsidRPr="00804312">
        <w:t>16.2. Сторона, подвергшаяся воздействию форс-мажорных обстоятельств, обязана немедленно в письменном виде уведомить об этом другую Сторону, описав характер форс-мажорных обстоятельств, но не позднее, чем через 3 (Три) календарных дня после наступления таких обстоятельств. Несвоевременное уведомление о наступлении форс-мажорных обстоятельств лишает соответствующую Сторону права ссылаться на них в будущем.</w:t>
      </w:r>
    </w:p>
    <w:p w:rsidR="00F03D6E" w:rsidRPr="00804312" w:rsidRDefault="00843A96" w:rsidP="00F03D6E">
      <w:r w:rsidRPr="00804312">
        <w:t>Возникновение форс-мажорных обстоятельств должно быть подтверждено Торгово-Промышленной Палатой Российской Федерации (или ее региональных подразделений) или иным компетентным органом власти.</w:t>
      </w:r>
    </w:p>
    <w:p w:rsidR="00F03D6E" w:rsidRPr="00804312" w:rsidRDefault="00843A96" w:rsidP="00F03D6E">
      <w:r w:rsidRPr="00804312">
        <w:t>16.3. Срок действия Договора автоматически продлевается на период форс-мажора и устранения его последствий.</w:t>
      </w:r>
    </w:p>
    <w:p w:rsidR="00F03D6E" w:rsidRDefault="00843A96" w:rsidP="00F03D6E">
      <w:r w:rsidRPr="00804312">
        <w:t>16.4. Если какие-либо форс-мажорные обстоятельства будут длиться более 3 (Трех) месяцев Стороны должны провести переговоры с целью принятия решения о продлении сроков исполнения обязательств по Договору, либо о расторжении Договора.</w:t>
      </w:r>
    </w:p>
    <w:p w:rsidR="00F03D6E" w:rsidRPr="00804312" w:rsidRDefault="00843A96" w:rsidP="00F03D6E">
      <w:pPr>
        <w:jc w:val="center"/>
        <w:rPr>
          <w:b/>
        </w:rPr>
      </w:pPr>
      <w:r w:rsidRPr="00804312">
        <w:rPr>
          <w:b/>
        </w:rPr>
        <w:t>17. АДРЕСА, БАНКОВСКИЕ РЕКВИЗИТЫ И ПОДПИСИ СТОРОН</w:t>
      </w:r>
    </w:p>
    <w:tbl>
      <w:tblPr>
        <w:tblW w:w="9360" w:type="dxa"/>
        <w:jc w:val="center"/>
        <w:tblLook w:val="0000" w:firstRow="0" w:lastRow="0" w:firstColumn="0" w:lastColumn="0" w:noHBand="0" w:noVBand="0"/>
      </w:tblPr>
      <w:tblGrid>
        <w:gridCol w:w="4962"/>
        <w:gridCol w:w="4398"/>
      </w:tblGrid>
      <w:tr w:rsidR="00D93467" w:rsidTr="0046465C">
        <w:trPr>
          <w:trHeight w:val="4157"/>
          <w:jc w:val="center"/>
        </w:trPr>
        <w:tc>
          <w:tcPr>
            <w:tcW w:w="4962" w:type="dxa"/>
          </w:tcPr>
          <w:p w:rsidR="00F03D6E" w:rsidRDefault="00843A96" w:rsidP="00295F7F">
            <w:pPr>
              <w:ind w:right="467"/>
            </w:pPr>
            <w:r w:rsidRPr="00804312">
              <w:t>«</w:t>
            </w:r>
            <w:r w:rsidR="00990BC5" w:rsidRPr="00804312">
              <w:t>ЗАКАЗЧИК</w:t>
            </w:r>
            <w:r w:rsidRPr="00804312">
              <w:t>»</w:t>
            </w:r>
          </w:p>
          <w:p w:rsidR="005A51D7" w:rsidRPr="00804312" w:rsidRDefault="00843A96" w:rsidP="00295F7F">
            <w:pPr>
              <w:ind w:right="467"/>
            </w:pPr>
            <w:r>
              <w:t>«ТНПК»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Адрес места нахождения: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Российская Федерация, Тюменская область, город Тюмень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Почтовый адрес: 625013, РФ, Тюменская область, город Тюмень, улица Пермякова, дом 2 «в»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ЗАПАДНО-СИБИРСКОЕ ОТДЕЛЕНИЕ №8647 ПАО СБЕРБАНК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Р\счет 40703810367020000005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К\счет 30101810800000000651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БИК 047102651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ИНН 7203204281 КПП 720301001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ОКВЭД 85.21, 85.30, 71.20.9</w:t>
            </w:r>
          </w:p>
          <w:p w:rsidR="00295F7F" w:rsidRPr="00804312" w:rsidRDefault="00843A96" w:rsidP="00295F7F">
            <w:pPr>
              <w:ind w:right="467"/>
            </w:pPr>
            <w:r w:rsidRPr="00804312">
              <w:t xml:space="preserve">ОКПО </w:t>
            </w:r>
            <w:r w:rsidRPr="00804312">
              <w:tab/>
              <w:t>83314954</w:t>
            </w:r>
          </w:p>
          <w:p w:rsidR="00295F7F" w:rsidRPr="00804312" w:rsidRDefault="00843A96" w:rsidP="00295F7F">
            <w:pPr>
              <w:ind w:right="467"/>
            </w:pPr>
            <w:r w:rsidRPr="00804312">
              <w:t>ОКТМО 71701000</w:t>
            </w:r>
          </w:p>
          <w:p w:rsidR="00F03D6E" w:rsidRPr="00804312" w:rsidRDefault="00843A96" w:rsidP="00702081">
            <w:pPr>
              <w:ind w:right="467"/>
            </w:pPr>
            <w:r w:rsidRPr="00804312">
              <w:t>ОГРН 1077200003858</w:t>
            </w:r>
          </w:p>
        </w:tc>
        <w:tc>
          <w:tcPr>
            <w:tcW w:w="4398" w:type="dxa"/>
          </w:tcPr>
          <w:p w:rsidR="00F03D6E" w:rsidRPr="00804312" w:rsidRDefault="00843A96" w:rsidP="00F03D6E">
            <w:r w:rsidRPr="00804312">
              <w:t>«</w:t>
            </w:r>
            <w:r w:rsidR="00990BC5" w:rsidRPr="00804312">
              <w:t>ИСПОЛНИТЕЛЬ</w:t>
            </w:r>
            <w:r w:rsidRPr="00804312">
              <w:t>»</w:t>
            </w:r>
          </w:p>
          <w:p w:rsidR="00F03D6E" w:rsidRPr="0046465C" w:rsidRDefault="00F03D6E" w:rsidP="009A2696">
            <w:bookmarkStart w:id="0" w:name="_GoBack"/>
            <w:bookmarkEnd w:id="0"/>
          </w:p>
        </w:tc>
      </w:tr>
      <w:tr w:rsidR="00D93467" w:rsidTr="0046465C">
        <w:trPr>
          <w:trHeight w:val="333"/>
          <w:jc w:val="center"/>
        </w:trPr>
        <w:tc>
          <w:tcPr>
            <w:tcW w:w="4962" w:type="dxa"/>
          </w:tcPr>
          <w:p w:rsidR="00F03D6E" w:rsidRPr="00804312" w:rsidRDefault="00F03D6E" w:rsidP="00F03D6E"/>
          <w:p w:rsidR="00F03D6E" w:rsidRPr="00804312" w:rsidRDefault="00843A96" w:rsidP="00F03D6E">
            <w:r w:rsidRPr="00804312">
              <w:t>«</w:t>
            </w:r>
            <w:r w:rsidR="00990BC5" w:rsidRPr="00804312">
              <w:t>ЗАКАЗЧИК</w:t>
            </w:r>
            <w:r w:rsidRPr="00804312">
              <w:t>»:</w:t>
            </w:r>
          </w:p>
          <w:p w:rsidR="002845AD" w:rsidRPr="00804312" w:rsidRDefault="00843A96" w:rsidP="00F03D6E">
            <w:r w:rsidRPr="00804312">
              <w:t xml:space="preserve">Директор </w:t>
            </w:r>
          </w:p>
          <w:p w:rsidR="00F03D6E" w:rsidRPr="00804312" w:rsidRDefault="00843A96" w:rsidP="00F03D6E">
            <w:r w:rsidRPr="00804312">
              <w:t xml:space="preserve">_____________________ </w:t>
            </w:r>
            <w:r w:rsidR="002845AD" w:rsidRPr="00804312">
              <w:t>Е.А. Парамонов</w:t>
            </w:r>
          </w:p>
          <w:p w:rsidR="00F03D6E" w:rsidRPr="00804312" w:rsidRDefault="00843A96" w:rsidP="00F03D6E">
            <w:r w:rsidRPr="00804312">
              <w:t>М. П.</w:t>
            </w:r>
          </w:p>
        </w:tc>
        <w:tc>
          <w:tcPr>
            <w:tcW w:w="4398" w:type="dxa"/>
          </w:tcPr>
          <w:p w:rsidR="00F03D6E" w:rsidRPr="00804312" w:rsidRDefault="00843A96" w:rsidP="00F03D6E">
            <w:pPr>
              <w:pStyle w:val="30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804312">
              <w:rPr>
                <w:rFonts w:cs="Times New Roman"/>
                <w:b w:val="0"/>
                <w:color w:val="auto"/>
                <w:sz w:val="24"/>
                <w:szCs w:val="24"/>
              </w:rPr>
              <w:t>«</w:t>
            </w:r>
            <w:r w:rsidR="00990BC5" w:rsidRPr="00804312">
              <w:rPr>
                <w:rFonts w:cs="Times New Roman"/>
                <w:b w:val="0"/>
                <w:color w:val="auto"/>
                <w:sz w:val="24"/>
                <w:szCs w:val="24"/>
              </w:rPr>
              <w:t>ИСПОЛНИТЕЛЬ</w:t>
            </w:r>
            <w:r w:rsidRPr="00804312">
              <w:rPr>
                <w:rFonts w:cs="Times New Roman"/>
                <w:b w:val="0"/>
                <w:color w:val="auto"/>
                <w:sz w:val="24"/>
                <w:szCs w:val="24"/>
              </w:rPr>
              <w:t>»:</w:t>
            </w:r>
          </w:p>
          <w:p w:rsidR="00F03D6E" w:rsidRPr="00804312" w:rsidRDefault="00843A96" w:rsidP="00F03D6E">
            <w:r>
              <w:t>Директор</w:t>
            </w:r>
          </w:p>
          <w:p w:rsidR="00F03D6E" w:rsidRPr="00804312" w:rsidRDefault="00843A96" w:rsidP="00F03D6E">
            <w:r w:rsidRPr="00804312">
              <w:t>____________________</w:t>
            </w:r>
            <w:r w:rsidR="002F385C">
              <w:t xml:space="preserve"> </w:t>
            </w:r>
            <w:r w:rsidR="002F385C" w:rsidRPr="00804312">
              <w:t>____________</w:t>
            </w:r>
          </w:p>
          <w:p w:rsidR="00F03D6E" w:rsidRPr="00804312" w:rsidRDefault="00843A96" w:rsidP="00F03D6E">
            <w:r w:rsidRPr="00804312">
              <w:t>М. П.</w:t>
            </w:r>
          </w:p>
        </w:tc>
      </w:tr>
    </w:tbl>
    <w:p w:rsidR="00A10A1B" w:rsidRPr="00702081" w:rsidRDefault="00A10A1B" w:rsidP="00702081">
      <w:pPr>
        <w:rPr>
          <w:b/>
        </w:rPr>
      </w:pPr>
    </w:p>
    <w:sectPr w:rsidR="00A10A1B" w:rsidRPr="00702081" w:rsidSect="00586F30">
      <w:footerReference w:type="default" r:id="rId8"/>
      <w:headerReference w:type="first" r:id="rId9"/>
      <w:pgSz w:w="11906" w:h="16838" w:code="9"/>
      <w:pgMar w:top="851" w:right="567" w:bottom="993" w:left="170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7E0" w:rsidRDefault="000837E0">
      <w:r>
        <w:separator/>
      </w:r>
    </w:p>
  </w:endnote>
  <w:endnote w:type="continuationSeparator" w:id="0">
    <w:p w:rsidR="000837E0" w:rsidRDefault="0008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BE5" w:rsidRDefault="00843A96" w:rsidP="00A10A1B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86F30">
      <w:rPr>
        <w:rStyle w:val="af0"/>
        <w:noProof/>
      </w:rPr>
      <w:t>13</w:t>
    </w:r>
    <w:r>
      <w:rPr>
        <w:rStyle w:val="af0"/>
      </w:rPr>
      <w:fldChar w:fldCharType="end"/>
    </w:r>
  </w:p>
  <w:p w:rsidR="00C86BE5" w:rsidRPr="004B4BEE" w:rsidRDefault="00C86BE5" w:rsidP="00D45134">
    <w:pPr>
      <w:pStyle w:val="aa"/>
      <w:tabs>
        <w:tab w:val="left" w:pos="9639"/>
      </w:tabs>
      <w:ind w:right="709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7E0" w:rsidRDefault="000837E0">
      <w:r>
        <w:separator/>
      </w:r>
    </w:p>
  </w:footnote>
  <w:footnote w:type="continuationSeparator" w:id="0">
    <w:p w:rsidR="000837E0" w:rsidRDefault="00083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78"/>
      <w:gridCol w:w="4420"/>
      <w:gridCol w:w="2925"/>
    </w:tblGrid>
    <w:tr w:rsidR="00D93467">
      <w:trPr>
        <w:trHeight w:val="896"/>
      </w:trPr>
      <w:tc>
        <w:tcPr>
          <w:tcW w:w="2578" w:type="dxa"/>
          <w:vAlign w:val="center"/>
        </w:tcPr>
        <w:p w:rsidR="00C86BE5" w:rsidRDefault="00843A96">
          <w:pPr>
            <w:pStyle w:val="a8"/>
            <w:jc w:val="center"/>
            <w:rPr>
              <w:szCs w:val="16"/>
            </w:rPr>
          </w:pPr>
          <w:r>
            <w:rPr>
              <w:szCs w:val="16"/>
            </w:rPr>
            <w:t>ОАО «АК «Транснефть»</w:t>
          </w:r>
        </w:p>
      </w:tc>
      <w:tc>
        <w:tcPr>
          <w:tcW w:w="4420" w:type="dxa"/>
          <w:vAlign w:val="center"/>
        </w:tcPr>
        <w:p w:rsidR="00C86BE5" w:rsidRDefault="00843A96">
          <w:pPr>
            <w:jc w:val="center"/>
            <w:rPr>
              <w:sz w:val="20"/>
              <w:szCs w:val="16"/>
            </w:rPr>
          </w:pPr>
          <w:r>
            <w:rPr>
              <w:sz w:val="20"/>
              <w:szCs w:val="16"/>
            </w:rPr>
            <w:t>Положение по организации и проведению закупок материально-технических ресурсов, относящихся к категории «С» ,для предприятий системы ОАО «АК «Транснефть»</w:t>
          </w:r>
        </w:p>
      </w:tc>
      <w:tc>
        <w:tcPr>
          <w:tcW w:w="2925" w:type="dxa"/>
          <w:vAlign w:val="center"/>
        </w:tcPr>
        <w:p w:rsidR="00C86BE5" w:rsidRDefault="00C86BE5">
          <w:pPr>
            <w:pStyle w:val="a8"/>
            <w:jc w:val="center"/>
          </w:pPr>
        </w:p>
      </w:tc>
    </w:tr>
  </w:tbl>
  <w:p w:rsidR="00C86BE5" w:rsidRDefault="00C86BE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3840"/>
    <w:multiLevelType w:val="hybridMultilevel"/>
    <w:tmpl w:val="76865358"/>
    <w:lvl w:ilvl="0" w:tplc="AD96FAD6">
      <w:start w:val="2"/>
      <w:numFmt w:val="decimal"/>
      <w:pStyle w:val="a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7A64E5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4"/>
        <w:szCs w:val="24"/>
        <w:u w:val="none"/>
      </w:rPr>
    </w:lvl>
    <w:lvl w:ilvl="2" w:tplc="5686EE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B00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C415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46BA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4E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E82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E6E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BA6473"/>
    <w:multiLevelType w:val="hybridMultilevel"/>
    <w:tmpl w:val="C10A42CE"/>
    <w:lvl w:ilvl="0" w:tplc="5C34BBE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Times New Roman" w:hint="default"/>
        <w:b w:val="0"/>
        <w:i w:val="0"/>
        <w:color w:val="auto"/>
        <w:sz w:val="20"/>
        <w:szCs w:val="20"/>
        <w:u w:val="none"/>
      </w:rPr>
    </w:lvl>
    <w:lvl w:ilvl="1" w:tplc="D706A9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FC59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5040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A090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34A9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94C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D61C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F880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561FA"/>
    <w:multiLevelType w:val="multilevel"/>
    <w:tmpl w:val="D0DAF65A"/>
    <w:lvl w:ilvl="0">
      <w:start w:val="5"/>
      <w:numFmt w:val="none"/>
      <w:pStyle w:val="a1"/>
      <w:lvlText w:val="11.5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numFmt w:val="none"/>
      <w:pStyle w:val="a2"/>
      <w:suff w:val="space"/>
      <w:lvlText w:val="17.4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8.%2.%3."/>
      <w:lvlJc w:val="left"/>
      <w:pPr>
        <w:ind w:left="284" w:hanging="28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49976F3F"/>
    <w:multiLevelType w:val="hybridMultilevel"/>
    <w:tmpl w:val="2EAAA68A"/>
    <w:lvl w:ilvl="0" w:tplc="2A9CEBA6">
      <w:start w:val="3"/>
      <w:numFmt w:val="bullet"/>
      <w:lvlText w:val="-"/>
      <w:lvlJc w:val="left"/>
      <w:pPr>
        <w:tabs>
          <w:tab w:val="num" w:pos="794"/>
        </w:tabs>
        <w:ind w:left="0" w:firstLine="705"/>
      </w:pPr>
      <w:rPr>
        <w:rFonts w:hint="default"/>
      </w:rPr>
    </w:lvl>
    <w:lvl w:ilvl="1" w:tplc="FBF0DF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84FD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6DA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74DD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103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3CEE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C02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C00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00871"/>
    <w:multiLevelType w:val="multilevel"/>
    <w:tmpl w:val="1E9A85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9C534D8"/>
    <w:multiLevelType w:val="hybridMultilevel"/>
    <w:tmpl w:val="87400412"/>
    <w:lvl w:ilvl="0" w:tplc="63B80732">
      <w:start w:val="1"/>
      <w:numFmt w:val="bullet"/>
      <w:pStyle w:val="3"/>
      <w:lvlText w:val=""/>
      <w:lvlJc w:val="left"/>
      <w:pPr>
        <w:tabs>
          <w:tab w:val="num" w:pos="1134"/>
        </w:tabs>
        <w:ind w:left="-227" w:firstLine="1134"/>
      </w:pPr>
      <w:rPr>
        <w:rFonts w:ascii="Symbol" w:hAnsi="Symbol" w:hint="default"/>
        <w:b w:val="0"/>
        <w:i w:val="0"/>
        <w:color w:val="auto"/>
        <w:sz w:val="18"/>
        <w:szCs w:val="18"/>
        <w:u w:val="none"/>
      </w:rPr>
    </w:lvl>
    <w:lvl w:ilvl="1" w:tplc="8B3862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2" w:tplc="1F9877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ECFB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0A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22E6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4E8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30F6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A400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45880"/>
    <w:multiLevelType w:val="multilevel"/>
    <w:tmpl w:val="E0CC9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C7576CC"/>
    <w:multiLevelType w:val="multilevel"/>
    <w:tmpl w:val="EC644F0A"/>
    <w:styleLink w:val="a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dstrike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1B"/>
    <w:rsid w:val="00017E6F"/>
    <w:rsid w:val="00036028"/>
    <w:rsid w:val="0004292B"/>
    <w:rsid w:val="00046733"/>
    <w:rsid w:val="000678D6"/>
    <w:rsid w:val="0007600B"/>
    <w:rsid w:val="00082307"/>
    <w:rsid w:val="000837E0"/>
    <w:rsid w:val="00087674"/>
    <w:rsid w:val="000A46B2"/>
    <w:rsid w:val="000C09C6"/>
    <w:rsid w:val="000D77A9"/>
    <w:rsid w:val="000E3A01"/>
    <w:rsid w:val="000E75E8"/>
    <w:rsid w:val="00102DAC"/>
    <w:rsid w:val="001223A7"/>
    <w:rsid w:val="0012652C"/>
    <w:rsid w:val="00127BE1"/>
    <w:rsid w:val="00133C93"/>
    <w:rsid w:val="00170D8C"/>
    <w:rsid w:val="00172EEF"/>
    <w:rsid w:val="00175192"/>
    <w:rsid w:val="0018086E"/>
    <w:rsid w:val="00182465"/>
    <w:rsid w:val="00191C5A"/>
    <w:rsid w:val="001A26DB"/>
    <w:rsid w:val="001E3D22"/>
    <w:rsid w:val="001F1A78"/>
    <w:rsid w:val="001F3309"/>
    <w:rsid w:val="001F7759"/>
    <w:rsid w:val="00200402"/>
    <w:rsid w:val="00202899"/>
    <w:rsid w:val="00207345"/>
    <w:rsid w:val="00207AF8"/>
    <w:rsid w:val="002201D9"/>
    <w:rsid w:val="002216A9"/>
    <w:rsid w:val="00223257"/>
    <w:rsid w:val="00225346"/>
    <w:rsid w:val="002437AE"/>
    <w:rsid w:val="002448C6"/>
    <w:rsid w:val="002531D8"/>
    <w:rsid w:val="0025338A"/>
    <w:rsid w:val="00253A58"/>
    <w:rsid w:val="00265CAA"/>
    <w:rsid w:val="00267782"/>
    <w:rsid w:val="0027119A"/>
    <w:rsid w:val="00273716"/>
    <w:rsid w:val="00277159"/>
    <w:rsid w:val="0028192A"/>
    <w:rsid w:val="002845AD"/>
    <w:rsid w:val="00285C41"/>
    <w:rsid w:val="00295F7F"/>
    <w:rsid w:val="002A7198"/>
    <w:rsid w:val="002D7513"/>
    <w:rsid w:val="002E0DE7"/>
    <w:rsid w:val="002F385C"/>
    <w:rsid w:val="003201BD"/>
    <w:rsid w:val="003254A4"/>
    <w:rsid w:val="00343346"/>
    <w:rsid w:val="00353C12"/>
    <w:rsid w:val="00372AFF"/>
    <w:rsid w:val="00386DFD"/>
    <w:rsid w:val="00397EBD"/>
    <w:rsid w:val="003A160E"/>
    <w:rsid w:val="003B0F99"/>
    <w:rsid w:val="003B26F3"/>
    <w:rsid w:val="003B3971"/>
    <w:rsid w:val="003C4C45"/>
    <w:rsid w:val="003D6E38"/>
    <w:rsid w:val="003E0B86"/>
    <w:rsid w:val="00400D4B"/>
    <w:rsid w:val="00405AEB"/>
    <w:rsid w:val="00413ED6"/>
    <w:rsid w:val="0041686E"/>
    <w:rsid w:val="00420D59"/>
    <w:rsid w:val="00422702"/>
    <w:rsid w:val="00427238"/>
    <w:rsid w:val="004333E3"/>
    <w:rsid w:val="004401F9"/>
    <w:rsid w:val="00447E10"/>
    <w:rsid w:val="0046465C"/>
    <w:rsid w:val="004722E0"/>
    <w:rsid w:val="00472F0F"/>
    <w:rsid w:val="004730C0"/>
    <w:rsid w:val="00485F29"/>
    <w:rsid w:val="004868E5"/>
    <w:rsid w:val="004934E1"/>
    <w:rsid w:val="004979AB"/>
    <w:rsid w:val="004B4BEE"/>
    <w:rsid w:val="004B6D2B"/>
    <w:rsid w:val="004C4642"/>
    <w:rsid w:val="004C5D6A"/>
    <w:rsid w:val="004D1A22"/>
    <w:rsid w:val="004E0809"/>
    <w:rsid w:val="00514770"/>
    <w:rsid w:val="00516281"/>
    <w:rsid w:val="00523817"/>
    <w:rsid w:val="0052673D"/>
    <w:rsid w:val="0054623C"/>
    <w:rsid w:val="00555D5D"/>
    <w:rsid w:val="00560989"/>
    <w:rsid w:val="00586C92"/>
    <w:rsid w:val="00586F30"/>
    <w:rsid w:val="005961BC"/>
    <w:rsid w:val="005A51D7"/>
    <w:rsid w:val="005C2535"/>
    <w:rsid w:val="005D1389"/>
    <w:rsid w:val="005D67B1"/>
    <w:rsid w:val="005E35A0"/>
    <w:rsid w:val="00602675"/>
    <w:rsid w:val="006124A3"/>
    <w:rsid w:val="00614FB7"/>
    <w:rsid w:val="006232D1"/>
    <w:rsid w:val="00631A24"/>
    <w:rsid w:val="00644787"/>
    <w:rsid w:val="00650CEA"/>
    <w:rsid w:val="00655284"/>
    <w:rsid w:val="00661028"/>
    <w:rsid w:val="00671318"/>
    <w:rsid w:val="00673F3A"/>
    <w:rsid w:val="006840E0"/>
    <w:rsid w:val="006948C7"/>
    <w:rsid w:val="006A483D"/>
    <w:rsid w:val="006B267B"/>
    <w:rsid w:val="006C21EE"/>
    <w:rsid w:val="006C34EA"/>
    <w:rsid w:val="006C58E1"/>
    <w:rsid w:val="006D4A4C"/>
    <w:rsid w:val="006D5796"/>
    <w:rsid w:val="006E4B7D"/>
    <w:rsid w:val="0070139F"/>
    <w:rsid w:val="00702081"/>
    <w:rsid w:val="00706A1C"/>
    <w:rsid w:val="0073005F"/>
    <w:rsid w:val="00731070"/>
    <w:rsid w:val="00736C5C"/>
    <w:rsid w:val="00751838"/>
    <w:rsid w:val="00755094"/>
    <w:rsid w:val="007713AF"/>
    <w:rsid w:val="007759BF"/>
    <w:rsid w:val="00780662"/>
    <w:rsid w:val="007958AF"/>
    <w:rsid w:val="007A42FF"/>
    <w:rsid w:val="007C00C1"/>
    <w:rsid w:val="007C65BE"/>
    <w:rsid w:val="007C7ABC"/>
    <w:rsid w:val="007D1267"/>
    <w:rsid w:val="007D1775"/>
    <w:rsid w:val="007E2527"/>
    <w:rsid w:val="007E641A"/>
    <w:rsid w:val="007F6841"/>
    <w:rsid w:val="00801481"/>
    <w:rsid w:val="00804312"/>
    <w:rsid w:val="00832BF5"/>
    <w:rsid w:val="00843A96"/>
    <w:rsid w:val="0085652E"/>
    <w:rsid w:val="00872B27"/>
    <w:rsid w:val="008818C6"/>
    <w:rsid w:val="0089269C"/>
    <w:rsid w:val="008B1A24"/>
    <w:rsid w:val="008B2DB5"/>
    <w:rsid w:val="008C5D28"/>
    <w:rsid w:val="008D2A93"/>
    <w:rsid w:val="008E737E"/>
    <w:rsid w:val="00906DF8"/>
    <w:rsid w:val="00910816"/>
    <w:rsid w:val="009224F0"/>
    <w:rsid w:val="00923229"/>
    <w:rsid w:val="00927C56"/>
    <w:rsid w:val="0093142D"/>
    <w:rsid w:val="00956F76"/>
    <w:rsid w:val="00957E2A"/>
    <w:rsid w:val="0097222A"/>
    <w:rsid w:val="0097670A"/>
    <w:rsid w:val="00990BC5"/>
    <w:rsid w:val="009919CB"/>
    <w:rsid w:val="00993C11"/>
    <w:rsid w:val="009A2696"/>
    <w:rsid w:val="009A5540"/>
    <w:rsid w:val="009D5CE8"/>
    <w:rsid w:val="009D7DAF"/>
    <w:rsid w:val="009E1CD2"/>
    <w:rsid w:val="009E6908"/>
    <w:rsid w:val="009F032E"/>
    <w:rsid w:val="009F27DD"/>
    <w:rsid w:val="009F7459"/>
    <w:rsid w:val="00A10A1B"/>
    <w:rsid w:val="00A157A4"/>
    <w:rsid w:val="00A3206B"/>
    <w:rsid w:val="00A42ABE"/>
    <w:rsid w:val="00A5487B"/>
    <w:rsid w:val="00A62317"/>
    <w:rsid w:val="00A626B3"/>
    <w:rsid w:val="00A62D42"/>
    <w:rsid w:val="00A63AE4"/>
    <w:rsid w:val="00A73813"/>
    <w:rsid w:val="00A81654"/>
    <w:rsid w:val="00A91A02"/>
    <w:rsid w:val="00A91E3F"/>
    <w:rsid w:val="00AA24C2"/>
    <w:rsid w:val="00AA2E76"/>
    <w:rsid w:val="00AA451F"/>
    <w:rsid w:val="00AC1A5E"/>
    <w:rsid w:val="00AF2127"/>
    <w:rsid w:val="00B1100E"/>
    <w:rsid w:val="00B21704"/>
    <w:rsid w:val="00B37A79"/>
    <w:rsid w:val="00B538CE"/>
    <w:rsid w:val="00B61D41"/>
    <w:rsid w:val="00B66FF7"/>
    <w:rsid w:val="00B915ED"/>
    <w:rsid w:val="00BA42F7"/>
    <w:rsid w:val="00BB4FAA"/>
    <w:rsid w:val="00BD0ACB"/>
    <w:rsid w:val="00C040E4"/>
    <w:rsid w:val="00C057E8"/>
    <w:rsid w:val="00C10964"/>
    <w:rsid w:val="00C224BC"/>
    <w:rsid w:val="00C30094"/>
    <w:rsid w:val="00C43F3F"/>
    <w:rsid w:val="00C45B8A"/>
    <w:rsid w:val="00C53447"/>
    <w:rsid w:val="00C71A59"/>
    <w:rsid w:val="00C73593"/>
    <w:rsid w:val="00C74D47"/>
    <w:rsid w:val="00C82493"/>
    <w:rsid w:val="00C86BE5"/>
    <w:rsid w:val="00C9065A"/>
    <w:rsid w:val="00C93861"/>
    <w:rsid w:val="00CB6DCC"/>
    <w:rsid w:val="00CB7F24"/>
    <w:rsid w:val="00CE270E"/>
    <w:rsid w:val="00D03A36"/>
    <w:rsid w:val="00D406BF"/>
    <w:rsid w:val="00D45134"/>
    <w:rsid w:val="00D54F42"/>
    <w:rsid w:val="00D71494"/>
    <w:rsid w:val="00D73CF3"/>
    <w:rsid w:val="00D75A15"/>
    <w:rsid w:val="00D77BF4"/>
    <w:rsid w:val="00D8652D"/>
    <w:rsid w:val="00D93467"/>
    <w:rsid w:val="00D95E11"/>
    <w:rsid w:val="00DA258A"/>
    <w:rsid w:val="00DA779C"/>
    <w:rsid w:val="00DB6D96"/>
    <w:rsid w:val="00DC438C"/>
    <w:rsid w:val="00DC4D94"/>
    <w:rsid w:val="00DC613A"/>
    <w:rsid w:val="00DD7286"/>
    <w:rsid w:val="00E03D4C"/>
    <w:rsid w:val="00E0716F"/>
    <w:rsid w:val="00E10262"/>
    <w:rsid w:val="00E1458A"/>
    <w:rsid w:val="00E15E44"/>
    <w:rsid w:val="00E21AED"/>
    <w:rsid w:val="00E345C5"/>
    <w:rsid w:val="00E51F6C"/>
    <w:rsid w:val="00E7136C"/>
    <w:rsid w:val="00E81174"/>
    <w:rsid w:val="00EA076E"/>
    <w:rsid w:val="00EA49E0"/>
    <w:rsid w:val="00EB3CC7"/>
    <w:rsid w:val="00EB510D"/>
    <w:rsid w:val="00EC1221"/>
    <w:rsid w:val="00EC1CE1"/>
    <w:rsid w:val="00EC2D97"/>
    <w:rsid w:val="00ED5B22"/>
    <w:rsid w:val="00EF11BF"/>
    <w:rsid w:val="00F03D6E"/>
    <w:rsid w:val="00F20204"/>
    <w:rsid w:val="00F244B2"/>
    <w:rsid w:val="00F249F4"/>
    <w:rsid w:val="00F35DA7"/>
    <w:rsid w:val="00F422E7"/>
    <w:rsid w:val="00F42AAC"/>
    <w:rsid w:val="00F50EC2"/>
    <w:rsid w:val="00F6650C"/>
    <w:rsid w:val="00F72CFA"/>
    <w:rsid w:val="00F91BE4"/>
    <w:rsid w:val="00FC18EE"/>
    <w:rsid w:val="00FC5794"/>
    <w:rsid w:val="00FE50F6"/>
    <w:rsid w:val="00FF1943"/>
    <w:rsid w:val="00FF316D"/>
    <w:rsid w:val="00FF3594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EBEB47-A6B6-4E28-B078-1CC7F50B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10A1B"/>
    <w:pPr>
      <w:jc w:val="both"/>
    </w:pPr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EC1221"/>
    <w:pPr>
      <w:keepNext/>
      <w:spacing w:before="240" w:after="60"/>
      <w:jc w:val="center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2">
    <w:name w:val="heading 2"/>
    <w:basedOn w:val="a4"/>
    <w:next w:val="a4"/>
    <w:link w:val="20"/>
    <w:qFormat/>
    <w:rsid w:val="00A10A1B"/>
    <w:pPr>
      <w:keepNext/>
      <w:spacing w:before="240" w:after="60"/>
      <w:jc w:val="center"/>
      <w:outlineLvl w:val="1"/>
    </w:pPr>
    <w:rPr>
      <w:rFonts w:cs="Arial"/>
      <w:b/>
      <w:bCs/>
      <w:i/>
      <w:iCs/>
      <w:color w:val="000000"/>
      <w:sz w:val="28"/>
      <w:szCs w:val="28"/>
    </w:rPr>
  </w:style>
  <w:style w:type="paragraph" w:styleId="30">
    <w:name w:val="heading 3"/>
    <w:basedOn w:val="a4"/>
    <w:next w:val="a4"/>
    <w:link w:val="31"/>
    <w:qFormat/>
    <w:rsid w:val="00A10A1B"/>
    <w:pPr>
      <w:keepNext/>
      <w:spacing w:before="240" w:after="60"/>
      <w:jc w:val="left"/>
      <w:outlineLvl w:val="2"/>
    </w:pPr>
    <w:rPr>
      <w:rFonts w:cs="Arial"/>
      <w:b/>
      <w:bCs/>
      <w:color w:val="000000"/>
      <w:sz w:val="28"/>
      <w:szCs w:val="26"/>
    </w:rPr>
  </w:style>
  <w:style w:type="paragraph" w:styleId="4">
    <w:name w:val="heading 4"/>
    <w:basedOn w:val="a4"/>
    <w:next w:val="a4"/>
    <w:link w:val="40"/>
    <w:qFormat/>
    <w:rsid w:val="00EC12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4"/>
    <w:next w:val="a4"/>
    <w:link w:val="50"/>
    <w:qFormat/>
    <w:rsid w:val="00EC12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0">
    <w:name w:val="Заголовок 2 Знак"/>
    <w:basedOn w:val="a5"/>
    <w:link w:val="2"/>
    <w:rsid w:val="00A10A1B"/>
    <w:rPr>
      <w:rFonts w:cs="Arial"/>
      <w:b/>
      <w:bCs/>
      <w:i/>
      <w:iCs/>
      <w:color w:val="000000"/>
      <w:sz w:val="28"/>
      <w:szCs w:val="28"/>
      <w:lang w:val="ru-RU" w:eastAsia="ru-RU" w:bidi="ar-SA"/>
    </w:rPr>
  </w:style>
  <w:style w:type="paragraph" w:styleId="a8">
    <w:name w:val="header"/>
    <w:basedOn w:val="a4"/>
    <w:link w:val="a9"/>
    <w:rsid w:val="00A10A1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5"/>
    <w:link w:val="a8"/>
    <w:rsid w:val="00A10A1B"/>
    <w:rPr>
      <w:lang w:val="ru-RU" w:eastAsia="ru-RU" w:bidi="ar-SA"/>
    </w:rPr>
  </w:style>
  <w:style w:type="paragraph" w:styleId="aa">
    <w:name w:val="footer"/>
    <w:basedOn w:val="a4"/>
    <w:link w:val="ab"/>
    <w:uiPriority w:val="99"/>
    <w:rsid w:val="00A10A1B"/>
    <w:pPr>
      <w:tabs>
        <w:tab w:val="center" w:pos="4677"/>
        <w:tab w:val="right" w:pos="9355"/>
      </w:tabs>
    </w:pPr>
  </w:style>
  <w:style w:type="paragraph" w:customStyle="1" w:styleId="a1">
    <w:name w:val="Раздел"/>
    <w:basedOn w:val="a4"/>
    <w:rsid w:val="00A10A1B"/>
    <w:pPr>
      <w:numPr>
        <w:numId w:val="1"/>
      </w:numPr>
    </w:pPr>
  </w:style>
  <w:style w:type="paragraph" w:customStyle="1" w:styleId="a2">
    <w:name w:val="Статья"/>
    <w:basedOn w:val="a4"/>
    <w:rsid w:val="00A10A1B"/>
    <w:pPr>
      <w:numPr>
        <w:ilvl w:val="1"/>
        <w:numId w:val="1"/>
      </w:numPr>
    </w:pPr>
  </w:style>
  <w:style w:type="paragraph" w:styleId="ac">
    <w:name w:val="Body Text Indent"/>
    <w:basedOn w:val="a4"/>
    <w:rsid w:val="00A10A1B"/>
    <w:pPr>
      <w:spacing w:after="120"/>
      <w:ind w:left="283"/>
    </w:pPr>
  </w:style>
  <w:style w:type="paragraph" w:styleId="32">
    <w:name w:val="Body Text Indent 3"/>
    <w:basedOn w:val="a4"/>
    <w:rsid w:val="00A10A1B"/>
    <w:pPr>
      <w:spacing w:after="120"/>
      <w:ind w:left="283"/>
    </w:pPr>
    <w:rPr>
      <w:sz w:val="16"/>
      <w:szCs w:val="16"/>
    </w:rPr>
  </w:style>
  <w:style w:type="paragraph" w:styleId="ad">
    <w:name w:val="Title"/>
    <w:basedOn w:val="a4"/>
    <w:link w:val="ae"/>
    <w:qFormat/>
    <w:rsid w:val="00A10A1B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ConsPlusNormal">
    <w:name w:val="ConsPlusNormal"/>
    <w:rsid w:val="00A10A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Обычный + полужирный"/>
    <w:aliases w:val="По центру"/>
    <w:basedOn w:val="a4"/>
    <w:rsid w:val="00A10A1B"/>
    <w:pPr>
      <w:autoSpaceDE w:val="0"/>
      <w:autoSpaceDN w:val="0"/>
    </w:pPr>
    <w:rPr>
      <w:bCs/>
      <w:iCs/>
    </w:rPr>
  </w:style>
  <w:style w:type="character" w:styleId="af0">
    <w:name w:val="page number"/>
    <w:basedOn w:val="a5"/>
    <w:rsid w:val="00A10A1B"/>
  </w:style>
  <w:style w:type="paragraph" w:customStyle="1" w:styleId="af1">
    <w:name w:val="Знак"/>
    <w:basedOn w:val="a4"/>
    <w:rsid w:val="00413ED6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4"/>
    <w:rsid w:val="00B37A79"/>
    <w:pPr>
      <w:widowControl w:val="0"/>
      <w:autoSpaceDE w:val="0"/>
      <w:autoSpaceDN w:val="0"/>
      <w:adjustRightInd w:val="0"/>
      <w:spacing w:line="269" w:lineRule="exact"/>
      <w:jc w:val="right"/>
    </w:pPr>
  </w:style>
  <w:style w:type="character" w:customStyle="1" w:styleId="FontStyle12">
    <w:name w:val="Font Style12"/>
    <w:basedOn w:val="a5"/>
    <w:rsid w:val="00B37A79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5"/>
    <w:rsid w:val="00B37A79"/>
    <w:rPr>
      <w:rFonts w:ascii="Times New Roman" w:hAnsi="Times New Roman" w:cs="Times New Roman"/>
      <w:b/>
      <w:bCs/>
      <w:sz w:val="24"/>
      <w:szCs w:val="24"/>
    </w:rPr>
  </w:style>
  <w:style w:type="paragraph" w:styleId="af2">
    <w:name w:val="Balloon Text"/>
    <w:basedOn w:val="a4"/>
    <w:semiHidden/>
    <w:rsid w:val="004B4B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5"/>
    <w:link w:val="1"/>
    <w:rsid w:val="00EC1221"/>
    <w:rPr>
      <w:rFonts w:cs="Arial"/>
      <w:b/>
      <w:bCs/>
      <w:color w:val="000000"/>
      <w:kern w:val="32"/>
      <w:sz w:val="32"/>
      <w:szCs w:val="32"/>
    </w:rPr>
  </w:style>
  <w:style w:type="character" w:customStyle="1" w:styleId="40">
    <w:name w:val="Заголовок 4 Знак"/>
    <w:basedOn w:val="a5"/>
    <w:link w:val="4"/>
    <w:rsid w:val="00EC1221"/>
    <w:rPr>
      <w:b/>
      <w:bCs/>
      <w:sz w:val="28"/>
      <w:szCs w:val="28"/>
    </w:rPr>
  </w:style>
  <w:style w:type="character" w:customStyle="1" w:styleId="50">
    <w:name w:val="Заголовок 5 Знак"/>
    <w:basedOn w:val="a5"/>
    <w:link w:val="5"/>
    <w:rsid w:val="00EC1221"/>
    <w:rPr>
      <w:b/>
      <w:bCs/>
      <w:i/>
      <w:iCs/>
      <w:sz w:val="26"/>
      <w:szCs w:val="26"/>
    </w:rPr>
  </w:style>
  <w:style w:type="character" w:customStyle="1" w:styleId="af3">
    <w:name w:val="Приложение"/>
    <w:rsid w:val="00EC1221"/>
    <w:rPr>
      <w:rFonts w:ascii="Times New Roman" w:hAnsi="Times New Roman"/>
      <w:b/>
      <w:sz w:val="28"/>
    </w:rPr>
  </w:style>
  <w:style w:type="paragraph" w:customStyle="1" w:styleId="af4">
    <w:name w:val="Стиль Приложения"/>
    <w:basedOn w:val="a4"/>
    <w:autoRedefine/>
    <w:rsid w:val="00EC1221"/>
    <w:pPr>
      <w:widowControl w:val="0"/>
      <w:spacing w:after="120"/>
      <w:jc w:val="right"/>
    </w:pPr>
    <w:rPr>
      <w:b/>
      <w:bCs/>
      <w:szCs w:val="20"/>
    </w:rPr>
  </w:style>
  <w:style w:type="table" w:styleId="af5">
    <w:name w:val="Table Grid"/>
    <w:basedOn w:val="a6"/>
    <w:rsid w:val="00EC1221"/>
    <w:pPr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4"/>
    <w:link w:val="af7"/>
    <w:rsid w:val="00EC12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5"/>
    <w:link w:val="af6"/>
    <w:rsid w:val="00EC1221"/>
    <w:rPr>
      <w:rFonts w:ascii="Tahoma" w:hAnsi="Tahoma" w:cs="Tahoma"/>
      <w:shd w:val="clear" w:color="auto" w:fill="000080"/>
    </w:rPr>
  </w:style>
  <w:style w:type="paragraph" w:styleId="21">
    <w:name w:val="toc 2"/>
    <w:basedOn w:val="a4"/>
    <w:next w:val="a4"/>
    <w:autoRedefine/>
    <w:rsid w:val="00EC1221"/>
    <w:pPr>
      <w:ind w:left="240"/>
    </w:pPr>
  </w:style>
  <w:style w:type="paragraph" w:styleId="11">
    <w:name w:val="toc 1"/>
    <w:basedOn w:val="a4"/>
    <w:next w:val="a4"/>
    <w:autoRedefine/>
    <w:rsid w:val="00EC1221"/>
  </w:style>
  <w:style w:type="character" w:styleId="af8">
    <w:name w:val="Hyperlink"/>
    <w:basedOn w:val="a5"/>
    <w:rsid w:val="00EC1221"/>
    <w:rPr>
      <w:color w:val="0000FF"/>
      <w:u w:val="single"/>
    </w:rPr>
  </w:style>
  <w:style w:type="paragraph" w:customStyle="1" w:styleId="14B">
    <w:name w:val="Стиль 14 B"/>
    <w:basedOn w:val="a4"/>
    <w:rsid w:val="00EC1221"/>
    <w:pPr>
      <w:jc w:val="center"/>
    </w:pPr>
    <w:rPr>
      <w:b/>
      <w:bCs/>
      <w:sz w:val="28"/>
      <w:szCs w:val="20"/>
    </w:rPr>
  </w:style>
  <w:style w:type="paragraph" w:styleId="af9">
    <w:name w:val="Body Text"/>
    <w:basedOn w:val="a4"/>
    <w:link w:val="afa"/>
    <w:rsid w:val="00EC1221"/>
    <w:pPr>
      <w:spacing w:after="120"/>
    </w:pPr>
  </w:style>
  <w:style w:type="character" w:customStyle="1" w:styleId="afa">
    <w:name w:val="Основной текст Знак"/>
    <w:basedOn w:val="a5"/>
    <w:link w:val="af9"/>
    <w:rsid w:val="00EC1221"/>
    <w:rPr>
      <w:sz w:val="24"/>
      <w:szCs w:val="24"/>
    </w:rPr>
  </w:style>
  <w:style w:type="character" w:customStyle="1" w:styleId="afb">
    <w:name w:val="Стиль полужирный"/>
    <w:basedOn w:val="a5"/>
    <w:rsid w:val="00EC1221"/>
    <w:rPr>
      <w:rFonts w:ascii="Times New Roman" w:hAnsi="Times New Roman"/>
      <w:b/>
      <w:bCs/>
      <w:caps/>
      <w:dstrike w:val="0"/>
      <w:color w:val="auto"/>
      <w:sz w:val="24"/>
      <w:szCs w:val="24"/>
      <w:u w:val="none"/>
      <w:vertAlign w:val="baseline"/>
    </w:rPr>
  </w:style>
  <w:style w:type="paragraph" w:styleId="33">
    <w:name w:val="toc 3"/>
    <w:basedOn w:val="a4"/>
    <w:next w:val="a4"/>
    <w:autoRedefine/>
    <w:rsid w:val="00EC1221"/>
    <w:pPr>
      <w:ind w:left="480"/>
    </w:pPr>
  </w:style>
  <w:style w:type="paragraph" w:styleId="34">
    <w:name w:val="Body Text 3"/>
    <w:basedOn w:val="a4"/>
    <w:link w:val="35"/>
    <w:rsid w:val="00EC1221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5"/>
    <w:link w:val="34"/>
    <w:rsid w:val="00EC1221"/>
    <w:rPr>
      <w:sz w:val="16"/>
      <w:szCs w:val="16"/>
    </w:rPr>
  </w:style>
  <w:style w:type="paragraph" w:styleId="12">
    <w:name w:val="index 1"/>
    <w:basedOn w:val="a4"/>
    <w:next w:val="a4"/>
    <w:autoRedefine/>
    <w:rsid w:val="00EC1221"/>
    <w:pPr>
      <w:ind w:left="240" w:hanging="240"/>
    </w:pPr>
  </w:style>
  <w:style w:type="paragraph" w:styleId="afc">
    <w:name w:val="index heading"/>
    <w:basedOn w:val="a4"/>
    <w:next w:val="12"/>
    <w:rsid w:val="00EC1221"/>
    <w:rPr>
      <w:rFonts w:ascii="Arial" w:hAnsi="Arial" w:cs="Arial"/>
      <w:b/>
      <w:bCs/>
    </w:rPr>
  </w:style>
  <w:style w:type="paragraph" w:customStyle="1" w:styleId="A20">
    <w:name w:val="A2"/>
    <w:rsid w:val="00EC1221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paragraph" w:styleId="afd">
    <w:name w:val="footnote text"/>
    <w:basedOn w:val="a4"/>
    <w:link w:val="afe"/>
    <w:rsid w:val="00EC1221"/>
    <w:pPr>
      <w:jc w:val="left"/>
    </w:pPr>
    <w:rPr>
      <w:sz w:val="20"/>
      <w:szCs w:val="20"/>
    </w:rPr>
  </w:style>
  <w:style w:type="character" w:customStyle="1" w:styleId="afe">
    <w:name w:val="Текст сноски Знак"/>
    <w:basedOn w:val="a5"/>
    <w:link w:val="afd"/>
    <w:rsid w:val="00EC1221"/>
  </w:style>
  <w:style w:type="paragraph" w:customStyle="1" w:styleId="aff">
    <w:name w:val="Повестка дня"/>
    <w:basedOn w:val="a4"/>
    <w:rsid w:val="00EC1221"/>
    <w:pPr>
      <w:spacing w:before="120"/>
      <w:jc w:val="left"/>
    </w:pPr>
    <w:rPr>
      <w:b/>
      <w:bCs/>
      <w:szCs w:val="20"/>
    </w:rPr>
  </w:style>
  <w:style w:type="character" w:styleId="aff0">
    <w:name w:val="Strong"/>
    <w:basedOn w:val="a5"/>
    <w:qFormat/>
    <w:rsid w:val="00EC1221"/>
    <w:rPr>
      <w:b/>
      <w:bCs/>
    </w:rPr>
  </w:style>
  <w:style w:type="paragraph" w:styleId="22">
    <w:name w:val="Body Text 2"/>
    <w:basedOn w:val="a4"/>
    <w:link w:val="23"/>
    <w:rsid w:val="00EC1221"/>
    <w:pPr>
      <w:spacing w:after="120" w:line="480" w:lineRule="auto"/>
    </w:pPr>
  </w:style>
  <w:style w:type="character" w:customStyle="1" w:styleId="23">
    <w:name w:val="Основной текст 2 Знак"/>
    <w:basedOn w:val="a5"/>
    <w:link w:val="22"/>
    <w:rsid w:val="00EC1221"/>
    <w:rPr>
      <w:sz w:val="24"/>
      <w:szCs w:val="24"/>
    </w:rPr>
  </w:style>
  <w:style w:type="paragraph" w:styleId="aff1">
    <w:name w:val="caption"/>
    <w:basedOn w:val="a4"/>
    <w:next w:val="a4"/>
    <w:qFormat/>
    <w:rsid w:val="00EC1221"/>
    <w:pPr>
      <w:widowControl w:val="0"/>
      <w:tabs>
        <w:tab w:val="left" w:pos="0"/>
      </w:tabs>
      <w:jc w:val="center"/>
    </w:pPr>
    <w:rPr>
      <w:b/>
      <w:snapToGrid w:val="0"/>
      <w:sz w:val="22"/>
      <w:szCs w:val="20"/>
      <w:lang w:eastAsia="en-US"/>
    </w:rPr>
  </w:style>
  <w:style w:type="paragraph" w:styleId="a0">
    <w:name w:val="List Bullet"/>
    <w:basedOn w:val="a4"/>
    <w:rsid w:val="00EC1221"/>
    <w:pPr>
      <w:numPr>
        <w:numId w:val="3"/>
      </w:numPr>
      <w:spacing w:before="60" w:after="60"/>
    </w:pPr>
    <w:rPr>
      <w:noProof/>
      <w:lang w:eastAsia="en-US"/>
    </w:rPr>
  </w:style>
  <w:style w:type="paragraph" w:customStyle="1" w:styleId="aff2">
    <w:name w:val="Текст в таблице"/>
    <w:basedOn w:val="a4"/>
    <w:rsid w:val="00EC1221"/>
    <w:pPr>
      <w:keepLines/>
    </w:pPr>
    <w:rPr>
      <w:lang w:eastAsia="en-US"/>
    </w:rPr>
  </w:style>
  <w:style w:type="paragraph" w:styleId="3">
    <w:name w:val="List Bullet 3"/>
    <w:basedOn w:val="a4"/>
    <w:rsid w:val="00EC1221"/>
    <w:pPr>
      <w:numPr>
        <w:numId w:val="4"/>
      </w:numPr>
      <w:spacing w:before="60" w:after="60"/>
    </w:pPr>
    <w:rPr>
      <w:noProof/>
      <w:lang w:val="en-US" w:eastAsia="en-US"/>
    </w:rPr>
  </w:style>
  <w:style w:type="paragraph" w:styleId="aff3">
    <w:name w:val="List Continue"/>
    <w:basedOn w:val="a4"/>
    <w:rsid w:val="00EC1221"/>
    <w:pPr>
      <w:spacing w:before="60" w:after="120"/>
      <w:ind w:left="283"/>
    </w:pPr>
    <w:rPr>
      <w:noProof/>
      <w:lang w:val="en-US" w:eastAsia="en-US"/>
    </w:rPr>
  </w:style>
  <w:style w:type="paragraph" w:styleId="24">
    <w:name w:val="List Continue 2"/>
    <w:basedOn w:val="a4"/>
    <w:rsid w:val="00EC1221"/>
    <w:pPr>
      <w:spacing w:before="60" w:after="120"/>
      <w:ind w:left="720"/>
    </w:pPr>
    <w:rPr>
      <w:noProof/>
      <w:lang w:eastAsia="en-US"/>
    </w:rPr>
  </w:style>
  <w:style w:type="paragraph" w:styleId="a">
    <w:name w:val="List Number"/>
    <w:basedOn w:val="a4"/>
    <w:rsid w:val="00EC1221"/>
    <w:pPr>
      <w:numPr>
        <w:numId w:val="5"/>
      </w:numPr>
      <w:spacing w:before="60" w:after="60"/>
    </w:pPr>
    <w:rPr>
      <w:noProof/>
      <w:szCs w:val="22"/>
      <w:lang w:eastAsia="en-US"/>
    </w:rPr>
  </w:style>
  <w:style w:type="paragraph" w:customStyle="1" w:styleId="13">
    <w:name w:val="Обычный1"/>
    <w:rsid w:val="00EC1221"/>
    <w:pPr>
      <w:autoSpaceDE w:val="0"/>
      <w:autoSpaceDN w:val="0"/>
      <w:spacing w:line="288" w:lineRule="auto"/>
    </w:pPr>
    <w:rPr>
      <w:rFonts w:ascii="Arial" w:hAnsi="Arial" w:cs="Arial"/>
      <w:lang w:val="en-US"/>
    </w:rPr>
  </w:style>
  <w:style w:type="paragraph" w:customStyle="1" w:styleId="DocHeader">
    <w:name w:val="DocHeader"/>
    <w:basedOn w:val="13"/>
    <w:rsid w:val="00EC1221"/>
    <w:pPr>
      <w:widowControl w:val="0"/>
      <w:spacing w:before="240" w:line="240" w:lineRule="auto"/>
      <w:jc w:val="center"/>
    </w:pPr>
    <w:rPr>
      <w:b/>
      <w:bCs/>
      <w:sz w:val="28"/>
      <w:szCs w:val="28"/>
    </w:rPr>
  </w:style>
  <w:style w:type="paragraph" w:customStyle="1" w:styleId="tiny">
    <w:name w:val="tiny"/>
    <w:basedOn w:val="13"/>
    <w:rsid w:val="00EC1221"/>
    <w:pPr>
      <w:jc w:val="center"/>
    </w:pPr>
    <w:rPr>
      <w:i/>
      <w:iCs/>
      <w:color w:val="000000"/>
      <w:sz w:val="16"/>
      <w:szCs w:val="16"/>
      <w:vertAlign w:val="superscript"/>
      <w:lang w:val="ru-RU"/>
    </w:rPr>
  </w:style>
  <w:style w:type="paragraph" w:customStyle="1" w:styleId="handwriter">
    <w:name w:val="handwriter"/>
    <w:basedOn w:val="13"/>
    <w:rsid w:val="00EC1221"/>
    <w:pPr>
      <w:spacing w:before="120" w:line="360" w:lineRule="auto"/>
    </w:pPr>
  </w:style>
  <w:style w:type="paragraph" w:styleId="25">
    <w:name w:val="Body Text Indent 2"/>
    <w:basedOn w:val="a4"/>
    <w:link w:val="26"/>
    <w:rsid w:val="00EC12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5"/>
    <w:link w:val="25"/>
    <w:rsid w:val="00EC1221"/>
    <w:rPr>
      <w:sz w:val="24"/>
      <w:szCs w:val="24"/>
    </w:rPr>
  </w:style>
  <w:style w:type="numbering" w:customStyle="1" w:styleId="a3">
    <w:name w:val="Стиль многоуровневый"/>
    <w:basedOn w:val="a7"/>
    <w:rsid w:val="00EC1221"/>
    <w:pPr>
      <w:numPr>
        <w:numId w:val="6"/>
      </w:numPr>
    </w:pPr>
  </w:style>
  <w:style w:type="character" w:customStyle="1" w:styleId="31">
    <w:name w:val="Заголовок 3 Знак"/>
    <w:basedOn w:val="a5"/>
    <w:link w:val="30"/>
    <w:rsid w:val="00EC1221"/>
    <w:rPr>
      <w:rFonts w:cs="Arial"/>
      <w:b/>
      <w:bCs/>
      <w:color w:val="000000"/>
      <w:sz w:val="28"/>
      <w:szCs w:val="26"/>
    </w:rPr>
  </w:style>
  <w:style w:type="character" w:customStyle="1" w:styleId="ae">
    <w:name w:val="Название Знак"/>
    <w:basedOn w:val="a5"/>
    <w:link w:val="ad"/>
    <w:rsid w:val="00EC1221"/>
    <w:rPr>
      <w:rFonts w:ascii="Arial" w:hAnsi="Arial" w:cs="Arial"/>
      <w:b/>
      <w:bCs/>
      <w:sz w:val="28"/>
      <w:szCs w:val="28"/>
    </w:rPr>
  </w:style>
  <w:style w:type="paragraph" w:customStyle="1" w:styleId="aff4">
    <w:name w:val="Заголовок приложения"/>
    <w:basedOn w:val="a4"/>
    <w:rsid w:val="00EC1221"/>
    <w:pPr>
      <w:jc w:val="center"/>
    </w:pPr>
    <w:rPr>
      <w:b/>
      <w:bCs/>
      <w:sz w:val="28"/>
      <w:szCs w:val="20"/>
    </w:rPr>
  </w:style>
  <w:style w:type="character" w:customStyle="1" w:styleId="ab">
    <w:name w:val="Нижний колонтитул Знак"/>
    <w:basedOn w:val="a5"/>
    <w:link w:val="aa"/>
    <w:uiPriority w:val="99"/>
    <w:rsid w:val="00EC1221"/>
    <w:rPr>
      <w:sz w:val="24"/>
      <w:szCs w:val="24"/>
    </w:rPr>
  </w:style>
  <w:style w:type="paragraph" w:styleId="aff5">
    <w:name w:val="List Paragraph"/>
    <w:basedOn w:val="a4"/>
    <w:uiPriority w:val="34"/>
    <w:qFormat/>
    <w:rsid w:val="00253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88286-299A-487D-9B48-1DFD3195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6403</Words>
  <Characters>36501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ДОГОВОРА  ПОСТАВКИ</vt:lpstr>
    </vt:vector>
  </TitlesOfParts>
  <Company>TNPL</Company>
  <LinksUpToDate>false</LinksUpToDate>
  <CharactersWithSpaces>42819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ДОГОВОРА  ПОСТАВКИ</dc:title>
  <dc:creator>MorozovAL</dc:creator>
  <cp:lastModifiedBy>Капранова Кристина Сергеевна</cp:lastModifiedBy>
  <cp:revision>88</cp:revision>
  <cp:lastPrinted>2019-08-26T10:53:00Z</cp:lastPrinted>
  <dcterms:created xsi:type="dcterms:W3CDTF">2023-05-12T06:50:00Z</dcterms:created>
  <dcterms:modified xsi:type="dcterms:W3CDTF">2024-10-21T03:52:00Z</dcterms:modified>
</cp:coreProperties>
</file>